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ar-SA"/>
        </w:rPr>
      </w:pPr>
      <w:r>
        <w:rPr>
          <w:rFonts w:ascii="Times New Roman" w:eastAsia="Calibri" w:hAnsi="Times New Roman" w:cs="Times New Roman"/>
          <w:sz w:val="28"/>
          <w:lang w:eastAsia="ar-SA"/>
        </w:rPr>
        <w:t>Муниципальное общеобразовательное учреждение</w:t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ar-SA"/>
        </w:rPr>
      </w:pPr>
      <w:r>
        <w:rPr>
          <w:rFonts w:ascii="Times New Roman" w:eastAsia="Calibri" w:hAnsi="Times New Roman" w:cs="Times New Roman"/>
          <w:sz w:val="28"/>
          <w:lang w:eastAsia="ar-SA"/>
        </w:rPr>
        <w:t>«Лямбирская средняя общеобразовательная школа №2»</w:t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ar-SA"/>
        </w:rPr>
      </w:pPr>
      <w:r>
        <w:rPr>
          <w:rFonts w:ascii="Times New Roman" w:eastAsia="Calibri" w:hAnsi="Times New Roman" w:cs="Times New Roman"/>
          <w:sz w:val="28"/>
          <w:lang w:eastAsia="ar-SA"/>
        </w:rPr>
        <w:t>Лямбирского муниципального района</w:t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ar-SA"/>
        </w:rPr>
      </w:pPr>
      <w:r>
        <w:rPr>
          <w:rFonts w:ascii="Times New Roman" w:eastAsia="Calibri" w:hAnsi="Times New Roman" w:cs="Times New Roman"/>
          <w:sz w:val="28"/>
          <w:lang w:eastAsia="ar-SA"/>
        </w:rPr>
        <w:t>Республики Мордовия</w:t>
      </w:r>
    </w:p>
    <w:p w:rsidR="006F4185" w:rsidRDefault="006F4185" w:rsidP="006F4185">
      <w:pPr>
        <w:suppressAutoHyphens/>
        <w:jc w:val="center"/>
        <w:rPr>
          <w:rFonts w:ascii="Times New Roman" w:eastAsia="Calibri" w:hAnsi="Times New Roman" w:cs="Times New Roman"/>
          <w:b/>
          <w:sz w:val="28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402"/>
        <w:gridCol w:w="3260"/>
      </w:tblGrid>
      <w:tr w:rsidR="006F4185" w:rsidTr="006F418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85" w:rsidRDefault="006F41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«Рассмотрено»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Руководитель точки роста</w:t>
            </w:r>
          </w:p>
          <w:p w:rsidR="006F4185" w:rsidRDefault="003D72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___________</w:t>
            </w:r>
            <w:r w:rsidR="006F41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/________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85" w:rsidRDefault="006F41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«Принято»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На педагогическом совете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Протокол №____ </w:t>
            </w:r>
          </w:p>
          <w:p w:rsidR="006F4185" w:rsidRDefault="006F4185" w:rsidP="003D72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от «___» _______202</w:t>
            </w:r>
            <w:r w:rsidR="003D72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85" w:rsidRDefault="006F41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«Утверждаю»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Директор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_________Добряева М.В.</w:t>
            </w:r>
          </w:p>
          <w:p w:rsidR="006F4185" w:rsidRDefault="006F41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Приказ  №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_________ </w:t>
            </w:r>
          </w:p>
          <w:p w:rsidR="006F4185" w:rsidRDefault="006F4185" w:rsidP="003D72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от «___» _______202</w:t>
            </w:r>
            <w:r w:rsidR="003D72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г.</w:t>
            </w:r>
          </w:p>
        </w:tc>
      </w:tr>
    </w:tbl>
    <w:p w:rsidR="006F4185" w:rsidRDefault="006F4185" w:rsidP="006F4185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  <w:t>Рабочая программа</w:t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40"/>
          <w:lang w:eastAsia="ar-SA"/>
        </w:rPr>
        <w:t xml:space="preserve"> «ЛЕГО-конструирование»</w:t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Возраст обучающихся: </w:t>
      </w: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</w:t>
      </w: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реализации: 1 год</w:t>
      </w: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Составитель:</w:t>
      </w:r>
    </w:p>
    <w:p w:rsidR="006F4185" w:rsidRDefault="003D7295" w:rsidP="006F418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Лобурева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Елена Алексеевна</w:t>
      </w:r>
    </w:p>
    <w:p w:rsidR="006F4185" w:rsidRDefault="006F4185" w:rsidP="006F418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 дополнительного образования.</w:t>
      </w:r>
    </w:p>
    <w:p w:rsidR="006F4185" w:rsidRDefault="006F4185" w:rsidP="006F4185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4185" w:rsidRDefault="006F4185" w:rsidP="006F41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202</w:t>
      </w:r>
      <w:r w:rsidR="003D729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– 202</w:t>
      </w:r>
      <w:r w:rsidR="003D729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 учебный год</w:t>
      </w:r>
    </w:p>
    <w:p w:rsidR="00AE63C5" w:rsidRPr="00FC7504" w:rsidRDefault="00AE63C5" w:rsidP="00AE6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50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Программа занятий внеурочной </w:t>
      </w:r>
      <w:r w:rsidR="00FC7504" w:rsidRPr="00FC7504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AE63C5" w:rsidRPr="00FC7504" w:rsidRDefault="00AE63C5" w:rsidP="00AE6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504">
        <w:rPr>
          <w:rFonts w:ascii="Times New Roman" w:hAnsi="Times New Roman" w:cs="Times New Roman"/>
          <w:b/>
          <w:sz w:val="28"/>
          <w:szCs w:val="28"/>
        </w:rPr>
        <w:t>ЛЕГО-конструирование.</w:t>
      </w:r>
    </w:p>
    <w:p w:rsidR="00AE63C5" w:rsidRPr="00AE63C5" w:rsidRDefault="00AE63C5" w:rsidP="00AE6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«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>-конструирование» соответствует требованиям ФГОС.  Жизнь современных детей протекает в быстро меняющемся мире, который предъявляет серьезные требования к ним.  Курс «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конструирование»  является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межпредметным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модулем, где дети комплексно используют свои знания. 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занятия опираются на естественный интерес к разработке и постройке различных механизмов. Разнообразие конструкторов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позволяет заниматься с учащимися разного возраста и по разным направлениям: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1. конструирование;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2. программирование;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3.   моделирование физических процессов и явлений.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3C5">
        <w:rPr>
          <w:rFonts w:ascii="Times New Roman" w:hAnsi="Times New Roman" w:cs="Times New Roman"/>
          <w:sz w:val="28"/>
          <w:szCs w:val="28"/>
        </w:rPr>
        <w:t>В  основе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курса лежит целостный образ окружающего мира, который преломляется через результат деятельности учащихся.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Конструирование  как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>Занятия по ЛЕГО</w:t>
      </w:r>
      <w:r w:rsidR="00FC7504">
        <w:rPr>
          <w:rFonts w:ascii="Times New Roman" w:hAnsi="Times New Roman" w:cs="Times New Roman"/>
          <w:sz w:val="28"/>
          <w:szCs w:val="28"/>
        </w:rPr>
        <w:t>-</w:t>
      </w:r>
      <w:r w:rsidRPr="00AE63C5">
        <w:rPr>
          <w:rFonts w:ascii="Times New Roman" w:hAnsi="Times New Roman" w:cs="Times New Roman"/>
          <w:sz w:val="28"/>
          <w:szCs w:val="28"/>
        </w:rPr>
        <w:t xml:space="preserve">конструированию главным образом направлены на развитие изобразительных, словесных, конструкторских способностей. Все эти направления тесно связаны, и один вид творчества не исключает развитие другого, а вносит разнообразие в творческую деятельность.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Каждый ребенок, участвующий в работе по выполнению предложенного задания, высказывает свое отношение к выполненной работе, рассказывает о ходе выполнения задания, о назначении выполненного проекта.  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       Тематический подход объединяет в одно целое задания из разных областей. Работая над тематической моделью, ученики   не только пользуются знаниями, полученными на уроках математики, окружающего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мира,  изобразительного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искусства, но и углубляют их: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7504">
        <w:rPr>
          <w:rFonts w:ascii="Times New Roman" w:hAnsi="Times New Roman" w:cs="Times New Roman"/>
          <w:b/>
          <w:sz w:val="28"/>
          <w:szCs w:val="28"/>
        </w:rPr>
        <w:t>Математика  –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понятие пространства, изображение  объемных фигур,  выполнение расчетов и построение моделей, построение форм с учётом основ геометрии, работа с геометрическими фигурами;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b/>
          <w:sz w:val="28"/>
          <w:szCs w:val="28"/>
        </w:rPr>
        <w:t>Окружающий мир -</w:t>
      </w:r>
      <w:r w:rsidRPr="00AE63C5">
        <w:rPr>
          <w:rFonts w:ascii="Times New Roman" w:hAnsi="Times New Roman" w:cs="Times New Roman"/>
          <w:sz w:val="28"/>
          <w:szCs w:val="28"/>
        </w:rPr>
        <w:t xml:space="preserve">  изучение построек, природных сообществ; рассмотрение и анализ природных форм и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конструкций;  изучение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природы как источника сырья с учётом экологических проблем, деятельности человека как создателя материально-культурной среды обитания.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b/>
          <w:sz w:val="28"/>
          <w:szCs w:val="28"/>
        </w:rPr>
        <w:t xml:space="preserve">Русский </w:t>
      </w:r>
      <w:proofErr w:type="gramStart"/>
      <w:r w:rsidRPr="00FC7504">
        <w:rPr>
          <w:rFonts w:ascii="Times New Roman" w:hAnsi="Times New Roman" w:cs="Times New Roman"/>
          <w:b/>
          <w:sz w:val="28"/>
          <w:szCs w:val="28"/>
        </w:rPr>
        <w:t>язык  –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развитие устной речи в процессе анализа заданий и обсуждения результатов практической деятельности (описание конструкции изделия, материалов; повествование о  ходе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действий и построении плана деятельности; построение логически связных высказываний в рассуждениях, обоснованиях, формулировании выводов).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Изобразительное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искусство  -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 использование художественных средств, моделирование с учетом художественных правил. 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Направленность программы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Настоящий курс предлагает использование образовательных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конструкторов  LEGO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и аппаратно-программного обеспечения как инструмента для обучения школьников конструированию, моделированию и компьютерному управлению на занятиях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-конструирования.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Новизна программы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Работа с образовательными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конструкторами  LEGO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 позволяет школьникам в форме познавательной игры узнать многие важные идеи и развить необходимые в дальнейшей жизни навыки. При построении модели затрагивается множество проблем из разных областей знания – от теории механики до психологии, – что является вполне естественным.                   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Актуальность программы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Очень важным представляется тренировка работы в коллективе и развитие самостоятельного технического творчества. Простота в построении модели в сочетании с большими конструктивными возможностями конструктора позволяют детям в конце урока увидеть сделанную своими руками модель, которая выполняет поставленную ими же самими задачу.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Изучая простые механизмы, ребята учатся работать руками (развитие мелких и точных движений), развивают элементарное конструкторское мышление, фантазию, изучают принципы работы многих механизмов. 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</w:t>
      </w:r>
      <w:r w:rsidRPr="00AE63C5">
        <w:rPr>
          <w:rFonts w:ascii="Times New Roman" w:hAnsi="Times New Roman" w:cs="Times New Roman"/>
          <w:sz w:val="28"/>
          <w:szCs w:val="28"/>
        </w:rPr>
        <w:t xml:space="preserve"> программы объясняется формированием высокого интеллекта через мастерство.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Целый  ряд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специальных заданий на наблюдение, сравнение, домысливание, фантазирование служат для достижения этого. Программа направлена на то, чтобы через труд   приобщить детей к творчеству.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Учащиеся получают представление об особенностях составления программ управления, автоматизации механизмов, моделировании работы систем.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Принцип построения программы: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На занятиях создана структура деятельности, создающая условия для творческого развития воспитанников на различных возрастных этапах и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предусматривающая  их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дифференциацию по степени одаренности. 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 Обучаясь по программе, дети проходят путь от простого к сложному, с учетом возврата к пройденному материалу на новом, более сложном творческом уровне.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Отличительные особенности </w:t>
      </w:r>
      <w:r w:rsidRPr="00AE63C5">
        <w:rPr>
          <w:rFonts w:ascii="Times New Roman" w:hAnsi="Times New Roman" w:cs="Times New Roman"/>
          <w:sz w:val="28"/>
          <w:szCs w:val="28"/>
        </w:rPr>
        <w:t xml:space="preserve">данной образовательной программы от уже существующих в этой области заключается в том, что программа </w:t>
      </w:r>
      <w:r w:rsidRPr="00AE63C5"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ориентирована на применение широкого комплекса различного дополнительного материала.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Программой предусмотрено, чтобы каждое занятие было направлено на овладение основами, на приобщение детей к активной познавательной и творческой работе. Процесс обучения строится на единстве активных и увлекательных методов и приемов учебной работы, при которой в процессе усвоения знаний, законов и правил у школьников развиваются творческие начала.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Образовательный процесс имеет ряд преимуществ: </w:t>
      </w:r>
    </w:p>
    <w:p w:rsidR="00B74BE8" w:rsidRPr="00AE63C5" w:rsidRDefault="00B74BE8" w:rsidP="00AE63C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занятия в свободное время; </w:t>
      </w:r>
    </w:p>
    <w:p w:rsidR="00B74BE8" w:rsidRPr="00AE63C5" w:rsidRDefault="00B74BE8" w:rsidP="00AE63C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>обучение организовано на добровольных началах всех сторон (дети, родители, педагоги);</w:t>
      </w:r>
    </w:p>
    <w:p w:rsidR="00B74BE8" w:rsidRPr="00AE63C5" w:rsidRDefault="00B74BE8" w:rsidP="00AE63C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детям    предоставляется   возможность    удовлетворения    своих интересов и сочетания различных направлений и форм занятия; </w:t>
      </w:r>
    </w:p>
    <w:p w:rsidR="00FC7504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Сроки реализации </w:t>
      </w:r>
      <w:r w:rsidRPr="00AE63C5">
        <w:rPr>
          <w:rFonts w:ascii="Times New Roman" w:hAnsi="Times New Roman" w:cs="Times New Roman"/>
          <w:sz w:val="28"/>
          <w:szCs w:val="28"/>
        </w:rPr>
        <w:t xml:space="preserve">образовательной программы рассчитан на 1 год обучения. </w:t>
      </w:r>
    </w:p>
    <w:p w:rsidR="00FC7504" w:rsidRDefault="00FC7504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BE8" w:rsidRP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Цели курса:  </w:t>
      </w:r>
    </w:p>
    <w:p w:rsidR="00B74BE8" w:rsidRPr="00FC7504" w:rsidRDefault="00B74BE8" w:rsidP="00FC7504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саморазвитие и развитие личности каждого ребёнка в процессе освоения мира через его собственную творческую предметную деятельность; </w:t>
      </w:r>
    </w:p>
    <w:p w:rsidR="00B74BE8" w:rsidRPr="00FC7504" w:rsidRDefault="00B74BE8" w:rsidP="00FC7504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введение школьников в сложную среду конструирования с использованием информационных технологий; </w:t>
      </w:r>
    </w:p>
    <w:p w:rsidR="00FC7504" w:rsidRPr="00FC7504" w:rsidRDefault="00B74BE8" w:rsidP="00FC7504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организация занятости школьников во внеурочное время.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BE8" w:rsidRP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Задачи курса: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Формирование мотивации успеха и достижений, творческой самореализации на основе организации предметно-преобразующей деятельности;                   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Формирование внутреннего плана деятельности на основе поэтапной отработки предметно-преобразовательных действий;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Формирование умения искать </w:t>
      </w:r>
      <w:proofErr w:type="gramStart"/>
      <w:r w:rsidRPr="00FC7504">
        <w:rPr>
          <w:rFonts w:ascii="Times New Roman" w:hAnsi="Times New Roman" w:cs="Times New Roman"/>
          <w:sz w:val="28"/>
          <w:szCs w:val="28"/>
        </w:rPr>
        <w:t>и  преобразовывать</w:t>
      </w:r>
      <w:proofErr w:type="gramEnd"/>
      <w:r w:rsidRPr="00FC7504">
        <w:rPr>
          <w:rFonts w:ascii="Times New Roman" w:hAnsi="Times New Roman" w:cs="Times New Roman"/>
          <w:sz w:val="28"/>
          <w:szCs w:val="28"/>
        </w:rPr>
        <w:t xml:space="preserve"> необходимую информацию на основе различных информационных технологий (графических </w:t>
      </w:r>
      <w:r w:rsidR="00C57FC4">
        <w:rPr>
          <w:rFonts w:ascii="Times New Roman" w:hAnsi="Times New Roman" w:cs="Times New Roman"/>
          <w:sz w:val="28"/>
          <w:szCs w:val="28"/>
        </w:rPr>
        <w:t>–</w:t>
      </w:r>
      <w:r w:rsidRPr="00FC7504">
        <w:rPr>
          <w:rFonts w:ascii="Times New Roman" w:hAnsi="Times New Roman" w:cs="Times New Roman"/>
          <w:sz w:val="28"/>
          <w:szCs w:val="28"/>
        </w:rPr>
        <w:t xml:space="preserve"> текст, рисунок, схема; информационно-коммуникативных);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коммуникативной компетентности младших школьников на основе организации совместной продуктивной деятельности (умения работать над проектом в команде, эффективно распределять обязанности, развитие навыков межличностного общения и коллективного творчества) 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индивидуальных способностей ребенка; 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речи детей;  </w:t>
      </w:r>
    </w:p>
    <w:p w:rsidR="00B74BE8" w:rsidRPr="00FC7504" w:rsidRDefault="00B74BE8" w:rsidP="00FC750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Повышение интереса к учебным предметам посредством конструктора ЛЕГО </w:t>
      </w:r>
    </w:p>
    <w:p w:rsidR="00B74BE8" w:rsidRPr="00AE63C5" w:rsidRDefault="00B74BE8" w:rsidP="00C57FC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Цель работы кружка:  </w:t>
      </w:r>
    </w:p>
    <w:p w:rsidR="00B74BE8" w:rsidRPr="00FC7504" w:rsidRDefault="00B74BE8" w:rsidP="00FC750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Организация занятости школьников во внеурочное время. </w:t>
      </w:r>
    </w:p>
    <w:p w:rsidR="00B74BE8" w:rsidRPr="00FC7504" w:rsidRDefault="00B74BE8" w:rsidP="00FC7504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Всестороннее развитие личности учащегося: </w:t>
      </w:r>
    </w:p>
    <w:p w:rsidR="00B74BE8" w:rsidRPr="00AE63C5" w:rsidRDefault="00B74BE8" w:rsidP="00AE63C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развитие навыков конструирования; </w:t>
      </w:r>
    </w:p>
    <w:p w:rsidR="00B74BE8" w:rsidRPr="00AE63C5" w:rsidRDefault="00B74BE8" w:rsidP="00AE63C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развитие логического мышления; </w:t>
      </w:r>
    </w:p>
    <w:p w:rsidR="00B74BE8" w:rsidRPr="00AE63C5" w:rsidRDefault="00B74BE8" w:rsidP="00AE63C5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мотивация к изучению наук естественно-научного цикла: физики, в первую очередь, информатики (программирование и автоматизированные системы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управления)  и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математики.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Задачи кружка: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Ознакомление с основными принципами механики; 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Ознакомление с основами программирования в компьютерной среде моделирования LEGO </w:t>
      </w:r>
      <w:proofErr w:type="spellStart"/>
      <w:r w:rsidRPr="00FC7504">
        <w:rPr>
          <w:rFonts w:ascii="Times New Roman" w:hAnsi="Times New Roman" w:cs="Times New Roman"/>
          <w:sz w:val="28"/>
          <w:szCs w:val="28"/>
        </w:rPr>
        <w:t>Robolab</w:t>
      </w:r>
      <w:proofErr w:type="spellEnd"/>
      <w:r w:rsidRPr="00FC7504">
        <w:rPr>
          <w:rFonts w:ascii="Times New Roman" w:hAnsi="Times New Roman" w:cs="Times New Roman"/>
          <w:sz w:val="28"/>
          <w:szCs w:val="28"/>
        </w:rPr>
        <w:t xml:space="preserve"> 2.5.4; 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умения работать по предложенным инструкциям; 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умения творчески подходить к решению задачи; 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умения довести решение задачи до работающей модели; 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умения излагать мысли в четкой логической </w:t>
      </w:r>
      <w:r w:rsidR="00AE63C5" w:rsidRPr="00FC7504">
        <w:rPr>
          <w:rFonts w:ascii="Times New Roman" w:hAnsi="Times New Roman" w:cs="Times New Roman"/>
          <w:sz w:val="28"/>
          <w:szCs w:val="28"/>
        </w:rPr>
        <w:t>п</w:t>
      </w:r>
      <w:r w:rsidRPr="00FC7504">
        <w:rPr>
          <w:rFonts w:ascii="Times New Roman" w:hAnsi="Times New Roman" w:cs="Times New Roman"/>
          <w:sz w:val="28"/>
          <w:szCs w:val="28"/>
        </w:rPr>
        <w:t xml:space="preserve">оследовательности, отстаивать свою точку зрения, анализировать ситуацию и самостоятельно находить ответы на вопросы путем логических рассуждений. 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Развитие умения работать над проектом в команде, эффективно распределять обязанности. </w:t>
      </w:r>
    </w:p>
    <w:p w:rsidR="00B74BE8" w:rsidRPr="00FC7504" w:rsidRDefault="00B74BE8" w:rsidP="00FC750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Подготовка к соревнованиям по </w:t>
      </w:r>
      <w:proofErr w:type="spellStart"/>
      <w:r w:rsidRPr="00FC7504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FC7504">
        <w:rPr>
          <w:rFonts w:ascii="Times New Roman" w:hAnsi="Times New Roman" w:cs="Times New Roman"/>
          <w:sz w:val="28"/>
          <w:szCs w:val="28"/>
        </w:rPr>
        <w:t xml:space="preserve">-конструированию. </w:t>
      </w:r>
    </w:p>
    <w:p w:rsidR="00FC7504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Режим занятий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Занятия проводятся 1 раз в неделю.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Обеспечение программы </w:t>
      </w:r>
    </w:p>
    <w:p w:rsidR="00B74BE8" w:rsidRP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Для эффективности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реализации  программы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занятий  «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-конструирование» необходимо дидактическое обеспечение: </w:t>
      </w:r>
    </w:p>
    <w:p w:rsidR="00B74BE8" w:rsidRPr="00FC7504" w:rsidRDefault="00B74BE8" w:rsidP="00FC750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504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FC7504">
        <w:rPr>
          <w:rFonts w:ascii="Times New Roman" w:hAnsi="Times New Roman" w:cs="Times New Roman"/>
          <w:sz w:val="28"/>
          <w:szCs w:val="28"/>
        </w:rPr>
        <w:t xml:space="preserve">-конструкторы. </w:t>
      </w:r>
    </w:p>
    <w:p w:rsidR="00B74BE8" w:rsidRPr="00FC7504" w:rsidRDefault="00B74BE8" w:rsidP="00FC750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>Программное обеспечение «</w:t>
      </w:r>
      <w:proofErr w:type="spellStart"/>
      <w:r w:rsidRPr="00FC7504">
        <w:rPr>
          <w:rFonts w:ascii="Times New Roman" w:hAnsi="Times New Roman" w:cs="Times New Roman"/>
          <w:sz w:val="28"/>
          <w:szCs w:val="28"/>
        </w:rPr>
        <w:t>Роболаб</w:t>
      </w:r>
      <w:proofErr w:type="spellEnd"/>
      <w:r w:rsidRPr="00FC750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74BE8" w:rsidRPr="00FC7504" w:rsidRDefault="00B74BE8" w:rsidP="00FC750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Персональный компьютер.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63C5">
        <w:rPr>
          <w:rFonts w:ascii="Times New Roman" w:hAnsi="Times New Roman" w:cs="Times New Roman"/>
          <w:sz w:val="28"/>
          <w:szCs w:val="28"/>
        </w:rPr>
        <w:t>Lego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позволяет учащимся: </w:t>
      </w:r>
    </w:p>
    <w:p w:rsidR="00B74BE8" w:rsidRPr="00FC7504" w:rsidRDefault="00B74BE8" w:rsidP="00FC7504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Совместно обучаться школьникам в рамках одной группы; </w:t>
      </w:r>
    </w:p>
    <w:p w:rsidR="00B74BE8" w:rsidRPr="00FC7504" w:rsidRDefault="00B74BE8" w:rsidP="00FC7504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Распределять обязанности в своей группе; </w:t>
      </w:r>
    </w:p>
    <w:p w:rsidR="00B74BE8" w:rsidRPr="00FC7504" w:rsidRDefault="00B74BE8" w:rsidP="00FC7504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Проявлять повышенное внимание культуре и этике общения; </w:t>
      </w:r>
    </w:p>
    <w:p w:rsidR="00B74BE8" w:rsidRPr="00FC7504" w:rsidRDefault="00B74BE8" w:rsidP="00FC7504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lastRenderedPageBreak/>
        <w:t xml:space="preserve">Проявлять творческий подход к решению поставленной задачи; </w:t>
      </w:r>
    </w:p>
    <w:p w:rsidR="00B74BE8" w:rsidRPr="00FC7504" w:rsidRDefault="00B74BE8" w:rsidP="00FC7504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Создавать модели реальных объектов и процессов;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Учащиеся получат возможность научиться: </w:t>
      </w:r>
    </w:p>
    <w:p w:rsidR="00B74BE8" w:rsidRPr="00AE63C5" w:rsidRDefault="00B74BE8" w:rsidP="00AE63C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работать в группе; </w:t>
      </w:r>
    </w:p>
    <w:p w:rsidR="00B74BE8" w:rsidRPr="00AE63C5" w:rsidRDefault="00B74BE8" w:rsidP="00AE63C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решать задачи практического содержания; </w:t>
      </w:r>
    </w:p>
    <w:p w:rsidR="00B74BE8" w:rsidRPr="00AE63C5" w:rsidRDefault="00B74BE8" w:rsidP="00AE63C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моделировать и исследовать процессы; </w:t>
      </w:r>
    </w:p>
    <w:p w:rsidR="00B74BE8" w:rsidRPr="00AE63C5" w:rsidRDefault="00B74BE8" w:rsidP="00AE63C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переходить от обучения к учению.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Формы занятий. </w:t>
      </w:r>
    </w:p>
    <w:p w:rsidR="00B74BE8" w:rsidRP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Одно из главных условий успеха обучения детей и развития их творчества </w:t>
      </w:r>
      <w:r w:rsidR="00C57FC4">
        <w:rPr>
          <w:rFonts w:ascii="Times New Roman" w:hAnsi="Times New Roman" w:cs="Times New Roman"/>
          <w:sz w:val="28"/>
          <w:szCs w:val="28"/>
        </w:rPr>
        <w:t>–</w:t>
      </w:r>
      <w:r w:rsidRPr="00AE63C5">
        <w:rPr>
          <w:rFonts w:ascii="Times New Roman" w:hAnsi="Times New Roman" w:cs="Times New Roman"/>
          <w:sz w:val="28"/>
          <w:szCs w:val="28"/>
        </w:rPr>
        <w:t xml:space="preserve">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</w:t>
      </w:r>
    </w:p>
    <w:p w:rsidR="00FC7504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Коллективные задания вводятся в программу с целью формирования опыта общения и чувства коллективизма.  </w:t>
      </w:r>
    </w:p>
    <w:p w:rsidR="00B74BE8" w:rsidRP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Формы занятий внеурочной деятельности </w:t>
      </w:r>
    </w:p>
    <w:p w:rsidR="00B74BE8" w:rsidRPr="00AE63C5" w:rsidRDefault="00B74BE8" w:rsidP="00AE63C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свободные уроки; </w:t>
      </w:r>
    </w:p>
    <w:p w:rsidR="00B74BE8" w:rsidRPr="00AE63C5" w:rsidRDefault="00B74BE8" w:rsidP="00AE63C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выставки; </w:t>
      </w:r>
    </w:p>
    <w:p w:rsidR="00B74BE8" w:rsidRPr="00AE63C5" w:rsidRDefault="00B74BE8" w:rsidP="00AE63C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соревнования; </w:t>
      </w:r>
    </w:p>
    <w:p w:rsidR="00B74BE8" w:rsidRPr="00AE63C5" w:rsidRDefault="00B74BE8" w:rsidP="00AE63C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кроссворды; </w:t>
      </w:r>
    </w:p>
    <w:p w:rsidR="00B74BE8" w:rsidRPr="00AE63C5" w:rsidRDefault="00B74BE8" w:rsidP="00AE63C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защита проектов.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Предполагаемые результаты и критерии их оценки.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       Главным результатом реализации программы является создание каждым ребенком своего</w:t>
      </w:r>
      <w:r w:rsidR="00350EFC">
        <w:rPr>
          <w:rFonts w:ascii="Times New Roman" w:hAnsi="Times New Roman" w:cs="Times New Roman"/>
          <w:sz w:val="28"/>
          <w:szCs w:val="28"/>
        </w:rPr>
        <w:t xml:space="preserve"> </w:t>
      </w:r>
      <w:r w:rsidRPr="00AE63C5">
        <w:rPr>
          <w:rFonts w:ascii="Times New Roman" w:hAnsi="Times New Roman" w:cs="Times New Roman"/>
          <w:sz w:val="28"/>
          <w:szCs w:val="28"/>
        </w:rPr>
        <w:t>оригинального продукта, а главным критерием оценки ученика является не столько его талантливость, сколько его способность трудиться, способность упорно добиваться достижен</w:t>
      </w:r>
      <w:r w:rsidR="00AE63C5" w:rsidRPr="00AE63C5">
        <w:rPr>
          <w:rFonts w:ascii="Times New Roman" w:hAnsi="Times New Roman" w:cs="Times New Roman"/>
          <w:sz w:val="28"/>
          <w:szCs w:val="28"/>
        </w:rPr>
        <w:t xml:space="preserve">ия </w:t>
      </w:r>
      <w:r w:rsidRPr="00AE63C5">
        <w:rPr>
          <w:rFonts w:ascii="Times New Roman" w:hAnsi="Times New Roman" w:cs="Times New Roman"/>
          <w:sz w:val="28"/>
          <w:szCs w:val="28"/>
        </w:rPr>
        <w:t>нужного результата, ведь овладеть всеми секретами искусс</w:t>
      </w:r>
      <w:r w:rsidR="00AE63C5" w:rsidRPr="00AE63C5">
        <w:rPr>
          <w:rFonts w:ascii="Times New Roman" w:hAnsi="Times New Roman" w:cs="Times New Roman"/>
          <w:sz w:val="28"/>
          <w:szCs w:val="28"/>
        </w:rPr>
        <w:t xml:space="preserve">тва может каждый, по –настоящему </w:t>
      </w:r>
      <w:r w:rsidRPr="00AE63C5">
        <w:rPr>
          <w:rFonts w:ascii="Times New Roman" w:hAnsi="Times New Roman" w:cs="Times New Roman"/>
          <w:sz w:val="28"/>
          <w:szCs w:val="28"/>
        </w:rPr>
        <w:t xml:space="preserve">желающий этого ребенок. В результате работы с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>-к</w:t>
      </w:r>
      <w:r w:rsidR="00AE63C5" w:rsidRPr="00AE63C5">
        <w:rPr>
          <w:rFonts w:ascii="Times New Roman" w:hAnsi="Times New Roman" w:cs="Times New Roman"/>
          <w:sz w:val="28"/>
          <w:szCs w:val="28"/>
        </w:rPr>
        <w:t>онструктором и учебной средой «</w:t>
      </w:r>
      <w:proofErr w:type="spellStart"/>
      <w:proofErr w:type="gramStart"/>
      <w:r w:rsidRPr="00AE63C5">
        <w:rPr>
          <w:rFonts w:ascii="Times New Roman" w:hAnsi="Times New Roman" w:cs="Times New Roman"/>
          <w:sz w:val="28"/>
          <w:szCs w:val="28"/>
        </w:rPr>
        <w:t>ПервоРобот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»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учащиеся будут уметь: </w:t>
      </w:r>
    </w:p>
    <w:p w:rsidR="00B74BE8" w:rsidRPr="00AE63C5" w:rsidRDefault="00B74BE8" w:rsidP="00AE63C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создавать реально действующие модели роботов; </w:t>
      </w:r>
    </w:p>
    <w:p w:rsidR="00B74BE8" w:rsidRPr="00AE63C5" w:rsidRDefault="00B74BE8" w:rsidP="00AE63C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управлять поведением роботов при помощи простейшего </w:t>
      </w:r>
      <w:r w:rsidR="00AE63C5" w:rsidRPr="00AE63C5">
        <w:rPr>
          <w:rFonts w:ascii="Times New Roman" w:hAnsi="Times New Roman" w:cs="Times New Roman"/>
          <w:sz w:val="28"/>
          <w:szCs w:val="28"/>
        </w:rPr>
        <w:t>п</w:t>
      </w:r>
      <w:r w:rsidRPr="00AE63C5">
        <w:rPr>
          <w:rFonts w:ascii="Times New Roman" w:hAnsi="Times New Roman" w:cs="Times New Roman"/>
          <w:sz w:val="28"/>
          <w:szCs w:val="28"/>
        </w:rPr>
        <w:t xml:space="preserve">рограммирования; </w:t>
      </w:r>
    </w:p>
    <w:p w:rsidR="00B74BE8" w:rsidRPr="00AE63C5" w:rsidRDefault="00B74BE8" w:rsidP="00AE63C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применять на практике конструкторские, инженерные и вычислительные навыки.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В конце обучения: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Ученик будет знать: </w:t>
      </w:r>
    </w:p>
    <w:p w:rsidR="00B74BE8" w:rsidRPr="00AE63C5" w:rsidRDefault="00B74BE8" w:rsidP="00AE63C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Закономерности конструктивного строения изображаемых предметов. </w:t>
      </w:r>
    </w:p>
    <w:p w:rsidR="00B74BE8" w:rsidRPr="00AE63C5" w:rsidRDefault="00B74BE8" w:rsidP="00AE63C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Различные приёмы работы с конструктором </w:t>
      </w:r>
      <w:proofErr w:type="spellStart"/>
      <w:r w:rsidR="00350EFC"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63C5">
        <w:rPr>
          <w:rFonts w:ascii="Times New Roman" w:hAnsi="Times New Roman" w:cs="Times New Roman"/>
          <w:b/>
          <w:sz w:val="28"/>
          <w:szCs w:val="28"/>
        </w:rPr>
        <w:t>Ученик  научится</w:t>
      </w:r>
      <w:proofErr w:type="gramEnd"/>
      <w:r w:rsidRPr="00AE63C5">
        <w:rPr>
          <w:rFonts w:ascii="Times New Roman" w:hAnsi="Times New Roman" w:cs="Times New Roman"/>
          <w:b/>
          <w:sz w:val="28"/>
          <w:szCs w:val="28"/>
        </w:rPr>
        <w:t xml:space="preserve">:                       </w:t>
      </w:r>
    </w:p>
    <w:p w:rsidR="00B74BE8" w:rsidRPr="00AE63C5" w:rsidRDefault="00B74BE8" w:rsidP="00AE63C5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Работать в группе; </w:t>
      </w:r>
    </w:p>
    <w:p w:rsidR="00B74BE8" w:rsidRPr="00AE63C5" w:rsidRDefault="00B74BE8" w:rsidP="00AE63C5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Решать задачи практического содержания </w:t>
      </w:r>
    </w:p>
    <w:p w:rsidR="00B74BE8" w:rsidRPr="00AE63C5" w:rsidRDefault="00B74BE8" w:rsidP="00AE63C5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Моделировать и исследовать процессы; </w:t>
      </w:r>
    </w:p>
    <w:p w:rsidR="00B74BE8" w:rsidRPr="00AE63C5" w:rsidRDefault="00B74BE8" w:rsidP="00AE63C5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Переходить от обучения к учению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Ученик сможет решать следующие жизненно-практические задачи: </w:t>
      </w:r>
    </w:p>
    <w:p w:rsidR="00B74BE8" w:rsidRPr="00FC7504" w:rsidRDefault="00B74BE8" w:rsidP="00FC750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обучаться школьникам в рамках одной бригады; </w:t>
      </w:r>
    </w:p>
    <w:p w:rsidR="00B74BE8" w:rsidRPr="00FC7504" w:rsidRDefault="00B74BE8" w:rsidP="00FC750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Распределять обязанности в своей бригаде; </w:t>
      </w:r>
    </w:p>
    <w:p w:rsidR="00B74BE8" w:rsidRPr="00FC7504" w:rsidRDefault="00B74BE8" w:rsidP="00FC750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Проявлять повышенное внимание культуре и этике общения; </w:t>
      </w:r>
    </w:p>
    <w:p w:rsidR="00B74BE8" w:rsidRPr="00FC7504" w:rsidRDefault="00B74BE8" w:rsidP="00FC750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Проявлять творческий подход к решению поставленной задачи; </w:t>
      </w:r>
    </w:p>
    <w:p w:rsidR="00B74BE8" w:rsidRPr="00FC7504" w:rsidRDefault="00B74BE8" w:rsidP="00FC750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04">
        <w:rPr>
          <w:rFonts w:ascii="Times New Roman" w:hAnsi="Times New Roman" w:cs="Times New Roman"/>
          <w:sz w:val="28"/>
          <w:szCs w:val="28"/>
        </w:rPr>
        <w:t xml:space="preserve">Создавать модели реальных объектов и процессов;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Ученик способен проявлять следующие отношения: </w:t>
      </w:r>
    </w:p>
    <w:p w:rsidR="00B74BE8" w:rsidRPr="00AE63C5" w:rsidRDefault="00B74BE8" w:rsidP="00AE63C5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проявлять интерес к обсуждению выставок собственных работ. </w:t>
      </w:r>
    </w:p>
    <w:p w:rsidR="00B74BE8" w:rsidRPr="00AE63C5" w:rsidRDefault="00B74BE8" w:rsidP="00AE63C5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слушать собеседника и высказывать свою точку зрения; </w:t>
      </w:r>
    </w:p>
    <w:p w:rsidR="00B74BE8" w:rsidRPr="00AE63C5" w:rsidRDefault="00B74BE8" w:rsidP="00AE63C5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предлагать свою помощь и просить о помощи товарища; </w:t>
      </w:r>
    </w:p>
    <w:p w:rsidR="00B74BE8" w:rsidRPr="00AE63C5" w:rsidRDefault="00B74BE8" w:rsidP="00AE63C5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понимать необходимость добросовестного отношения к общественно-полезному труду и учебе.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Методическая основа курса –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подход, т.е. организация максимально продуктивной творческой деятельности детей, начиная с первого класса. 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Деятельность учащихся первоначально имеет, главным образом, индивидуальный характер. Но постепенно увеличивается доля коллективных работ, особенно творческих, обобщающего характера – проектов. 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Для успешного продвижения ребёнка в его развитии важна как оценка качества его деятельности на занятии, так и оценка, отражающая его творческие поиски. Оцениваются освоенные предметные знания и умения, а также универсальные учебные действия. 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AE63C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E63C5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курса </w:t>
      </w:r>
    </w:p>
    <w:p w:rsidR="00B74BE8" w:rsidRPr="00AE63C5" w:rsidRDefault="00B74BE8" w:rsidP="00AE63C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Личностными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результатами  изучения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курса «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350EFC">
        <w:rPr>
          <w:rFonts w:ascii="Times New Roman" w:hAnsi="Times New Roman" w:cs="Times New Roman"/>
          <w:sz w:val="28"/>
          <w:szCs w:val="28"/>
        </w:rPr>
        <w:t>-</w:t>
      </w:r>
      <w:r w:rsidRPr="00AE63C5">
        <w:rPr>
          <w:rFonts w:ascii="Times New Roman" w:hAnsi="Times New Roman" w:cs="Times New Roman"/>
          <w:sz w:val="28"/>
          <w:szCs w:val="28"/>
        </w:rPr>
        <w:t xml:space="preserve">конструирование» во   2-м классе является формирование следующих умений:  </w:t>
      </w:r>
    </w:p>
    <w:p w:rsidR="00B74BE8" w:rsidRPr="00AE63C5" w:rsidRDefault="00B74BE8" w:rsidP="00AE63C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оценить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как хорошие или плохие; </w:t>
      </w:r>
    </w:p>
    <w:p w:rsidR="00B74BE8" w:rsidRPr="00AE63C5" w:rsidRDefault="00B74BE8" w:rsidP="00AE63C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называть и объяснять свои чувства и ощущения, объяснять своё отношение к поступкам с позиции общечеловеческих нравственных ценностей; </w:t>
      </w:r>
    </w:p>
    <w:p w:rsidR="00B74BE8" w:rsidRPr="00AE63C5" w:rsidRDefault="00B74BE8" w:rsidP="00AE63C5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самостоятельно и творчески реализовывать собственные замыслы </w:t>
      </w:r>
    </w:p>
    <w:p w:rsid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63C5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AE63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E63C5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AE63C5">
        <w:rPr>
          <w:rFonts w:ascii="Times New Roman" w:hAnsi="Times New Roman" w:cs="Times New Roman"/>
          <w:sz w:val="28"/>
          <w:szCs w:val="28"/>
        </w:rPr>
        <w:t xml:space="preserve">  изучения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курса «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350EFC">
        <w:rPr>
          <w:rFonts w:ascii="Times New Roman" w:hAnsi="Times New Roman" w:cs="Times New Roman"/>
          <w:sz w:val="28"/>
          <w:szCs w:val="28"/>
        </w:rPr>
        <w:t>-</w:t>
      </w:r>
      <w:r w:rsidRPr="00AE63C5">
        <w:rPr>
          <w:rFonts w:ascii="Times New Roman" w:hAnsi="Times New Roman" w:cs="Times New Roman"/>
          <w:sz w:val="28"/>
          <w:szCs w:val="28"/>
        </w:rPr>
        <w:t xml:space="preserve">конструирование» является формирование следующих универсальных учебных действий (УУД): </w:t>
      </w:r>
    </w:p>
    <w:p w:rsidR="00B74BE8" w:rsidRPr="00FC7504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Познавательные УУД: </w:t>
      </w:r>
    </w:p>
    <w:p w:rsidR="00B74BE8" w:rsidRPr="00AE63C5" w:rsidRDefault="00B74BE8" w:rsidP="00AE63C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3C5">
        <w:rPr>
          <w:rFonts w:ascii="Times New Roman" w:hAnsi="Times New Roman" w:cs="Times New Roman"/>
          <w:sz w:val="28"/>
          <w:szCs w:val="28"/>
        </w:rPr>
        <w:t>определять,  различать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и называть детали конструктора,  </w:t>
      </w:r>
    </w:p>
    <w:p w:rsidR="00B74BE8" w:rsidRPr="00AE63C5" w:rsidRDefault="00B74BE8" w:rsidP="00AE63C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конструировать по условиям, заданным взрослым, по образцу, по чертежу, по заданной схеме и самостоятельно строить схему. </w:t>
      </w:r>
    </w:p>
    <w:p w:rsidR="00B74BE8" w:rsidRPr="00AE63C5" w:rsidRDefault="00B74BE8" w:rsidP="00AE63C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ориентироваться в своей системе знаний: отличать новое от уже известного. </w:t>
      </w:r>
    </w:p>
    <w:p w:rsidR="00B74BE8" w:rsidRPr="00AE63C5" w:rsidRDefault="00B74BE8" w:rsidP="00AE63C5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lastRenderedPageBreak/>
        <w:t xml:space="preserve">перерабатывать полученную информацию: делать выводы в результате совместной работы всего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класса,  сравнивать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и группировать предметы и их образы;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Регулятивные УУД: </w:t>
      </w:r>
    </w:p>
    <w:p w:rsidR="00B74BE8" w:rsidRPr="00AE63C5" w:rsidRDefault="00B74BE8" w:rsidP="00AE63C5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уметь работать по предложенным инструкциям.                    </w:t>
      </w:r>
    </w:p>
    <w:p w:rsidR="00B74BE8" w:rsidRPr="00AE63C5" w:rsidRDefault="00B74BE8" w:rsidP="00AE63C5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B74BE8" w:rsidRPr="00AE63C5" w:rsidRDefault="00B74BE8" w:rsidP="00AE63C5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определять и формулировать цель деятельности на занятии с помощью учителя;  </w:t>
      </w:r>
    </w:p>
    <w:p w:rsidR="00B74BE8" w:rsidRPr="00AE63C5" w:rsidRDefault="00B74BE8" w:rsidP="00C57FC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Коммуникативные УУД: </w:t>
      </w:r>
    </w:p>
    <w:p w:rsidR="00B74BE8" w:rsidRPr="00AE63C5" w:rsidRDefault="00B74BE8" w:rsidP="00AE63C5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уметь работать в паре и в коллективе; уметь рассказывать о постройке.  </w:t>
      </w:r>
    </w:p>
    <w:p w:rsidR="00B74BE8" w:rsidRPr="00AE63C5" w:rsidRDefault="00B74BE8" w:rsidP="00AE63C5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3C5">
        <w:rPr>
          <w:rFonts w:ascii="Times New Roman" w:hAnsi="Times New Roman" w:cs="Times New Roman"/>
          <w:sz w:val="28"/>
          <w:szCs w:val="28"/>
        </w:rPr>
        <w:t>уметь  работать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над проектом в команде, эффективно распределять обязанности. </w:t>
      </w:r>
    </w:p>
    <w:p w:rsidR="00B74BE8" w:rsidRPr="00AE63C5" w:rsidRDefault="00B74BE8" w:rsidP="00C57FC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Предметными </w:t>
      </w:r>
      <w:proofErr w:type="gramStart"/>
      <w:r w:rsidRPr="00AE63C5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AE63C5">
        <w:rPr>
          <w:rFonts w:ascii="Times New Roman" w:hAnsi="Times New Roman" w:cs="Times New Roman"/>
          <w:sz w:val="28"/>
          <w:szCs w:val="28"/>
        </w:rPr>
        <w:t xml:space="preserve">  изучения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курса «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350EFC">
        <w:rPr>
          <w:rFonts w:ascii="Times New Roman" w:hAnsi="Times New Roman" w:cs="Times New Roman"/>
          <w:sz w:val="28"/>
          <w:szCs w:val="28"/>
        </w:rPr>
        <w:t>-</w:t>
      </w:r>
      <w:r w:rsidRPr="00AE63C5">
        <w:rPr>
          <w:rFonts w:ascii="Times New Roman" w:hAnsi="Times New Roman" w:cs="Times New Roman"/>
          <w:sz w:val="28"/>
          <w:szCs w:val="28"/>
        </w:rPr>
        <w:t xml:space="preserve">конструирование» в 1-м классе является формирование следующих знаний и умений: 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:rsidR="00B74BE8" w:rsidRPr="00AE63C5" w:rsidRDefault="00B74BE8" w:rsidP="00AE63C5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простейшие основы механики </w:t>
      </w:r>
    </w:p>
    <w:p w:rsidR="00B74BE8" w:rsidRPr="00AE63C5" w:rsidRDefault="00B74BE8" w:rsidP="00AE63C5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виды конструкций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однодетальные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многодетальные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, неподвижное соединение деталей; </w:t>
      </w:r>
    </w:p>
    <w:p w:rsidR="00B74BE8" w:rsidRPr="00AE63C5" w:rsidRDefault="00B74BE8" w:rsidP="00AE63C5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технологическую последовательность изготовления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несложных  конструкций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B74BE8" w:rsidRPr="00AE63C5" w:rsidRDefault="00B74BE8" w:rsidP="00AE63C5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 помощью учителя анализировать, планировать предстоящую практическую работу, осуществлять контроль качества результатов собственной практической деятельности; самостоятельно определять количество деталей в конструкции моделей. </w:t>
      </w:r>
    </w:p>
    <w:p w:rsidR="00B74BE8" w:rsidRPr="00AE63C5" w:rsidRDefault="00B74BE8" w:rsidP="00AE63C5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реализовывать творческий замысел. </w:t>
      </w: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>Формы подведения</w:t>
      </w:r>
      <w:r w:rsidRPr="00AE63C5">
        <w:rPr>
          <w:rFonts w:ascii="Times New Roman" w:hAnsi="Times New Roman" w:cs="Times New Roman"/>
          <w:sz w:val="28"/>
          <w:szCs w:val="28"/>
        </w:rPr>
        <w:t xml:space="preserve"> итогов реализации дополнительной образовательной программы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Организация  выставки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лучших работ. Представлений собственных моделей </w:t>
      </w:r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E8" w:rsidRPr="00AE63C5" w:rsidRDefault="00B74BE8" w:rsidP="00FC7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 w:rsidRPr="00AE63C5">
        <w:rPr>
          <w:rFonts w:ascii="Times New Roman" w:hAnsi="Times New Roman" w:cs="Times New Roman"/>
          <w:sz w:val="28"/>
          <w:szCs w:val="28"/>
        </w:rPr>
        <w:t xml:space="preserve"> (учащиеся должны знать и уметь):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Знание основных принципов механики.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Знание основ программирования в компьютерной среде, моделирования LEGO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Robolab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2.5.4.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Умение работать по предложенным инструкциям.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Умения творчески подходить к решению задачи.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Умения довести решение задачи до работающей модели.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B74BE8" w:rsidRPr="00AE63C5" w:rsidRDefault="00B74BE8" w:rsidP="00AE63C5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lastRenderedPageBreak/>
        <w:t xml:space="preserve">Умение работать над проектом в команде, эффективно распределять обязанности. </w:t>
      </w:r>
    </w:p>
    <w:p w:rsidR="00FC7504" w:rsidRDefault="00FC7504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BE8" w:rsidRPr="00AE63C5" w:rsidRDefault="00B74BE8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3C5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Примерные программы начального образования.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Проекты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примерных  (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базисных) учебных программ по предметам начальной школы.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Т. В. Безбородова «Первые шаги в геометрии», - </w:t>
      </w:r>
      <w:proofErr w:type="spellStart"/>
      <w:proofErr w:type="gramStart"/>
      <w:r w:rsidRPr="00AE63C5">
        <w:rPr>
          <w:rFonts w:ascii="Times New Roman" w:hAnsi="Times New Roman" w:cs="Times New Roman"/>
          <w:sz w:val="28"/>
          <w:szCs w:val="28"/>
        </w:rPr>
        <w:t>М.:«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», 2009.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С. И. Волкова «Конструирование», - М: «Просвещение»,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2009 .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Мир вокруг нас: Книга проектов: Учебное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 Пересказ с англ.-М.: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Инт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>, 1998.ЛЕГО-лаборатория (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Lab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):Справочное пособие, - М., ИНТ, 1998. –150 стр.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>ЛЕГО-лаборатория (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Lab</w:t>
      </w:r>
      <w:proofErr w:type="spellEnd"/>
      <w:proofErr w:type="gramStart"/>
      <w:r w:rsidRPr="00AE63C5">
        <w:rPr>
          <w:rFonts w:ascii="Times New Roman" w:hAnsi="Times New Roman" w:cs="Times New Roman"/>
          <w:sz w:val="28"/>
          <w:szCs w:val="28"/>
        </w:rPr>
        <w:t>).Эксперименты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с моделью вентилятора: Учебно</w:t>
      </w:r>
      <w:r w:rsidR="00AE63C5" w:rsidRPr="00AE63C5">
        <w:rPr>
          <w:rFonts w:ascii="Times New Roman" w:hAnsi="Times New Roman" w:cs="Times New Roman"/>
          <w:sz w:val="28"/>
          <w:szCs w:val="28"/>
        </w:rPr>
        <w:t>-</w:t>
      </w:r>
      <w:r w:rsidRPr="00AE63C5">
        <w:rPr>
          <w:rFonts w:ascii="Times New Roman" w:hAnsi="Times New Roman" w:cs="Times New Roman"/>
          <w:sz w:val="28"/>
          <w:szCs w:val="28"/>
        </w:rPr>
        <w:t xml:space="preserve">методическое пособие, - М., ИНТ, 1998. </w:t>
      </w:r>
      <w:r w:rsidR="00C57FC4">
        <w:rPr>
          <w:rFonts w:ascii="Times New Roman" w:hAnsi="Times New Roman" w:cs="Times New Roman"/>
          <w:sz w:val="28"/>
          <w:szCs w:val="28"/>
        </w:rPr>
        <w:t>–</w:t>
      </w:r>
      <w:r w:rsidRPr="00AE63C5">
        <w:rPr>
          <w:rFonts w:ascii="Times New Roman" w:hAnsi="Times New Roman" w:cs="Times New Roman"/>
          <w:sz w:val="28"/>
          <w:szCs w:val="28"/>
        </w:rPr>
        <w:t xml:space="preserve"> 46 с.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Рыкова Е. А. LEGO-Лаборатория (LEGO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Lab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). Учебно-методическое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пособиеСПб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E63C5">
        <w:rPr>
          <w:rFonts w:ascii="Times New Roman" w:hAnsi="Times New Roman" w:cs="Times New Roman"/>
          <w:sz w:val="28"/>
          <w:szCs w:val="28"/>
        </w:rPr>
        <w:t>2001,  -</w:t>
      </w:r>
      <w:proofErr w:type="gramEnd"/>
      <w:r w:rsidRPr="00AE63C5">
        <w:rPr>
          <w:rFonts w:ascii="Times New Roman" w:hAnsi="Times New Roman" w:cs="Times New Roman"/>
          <w:sz w:val="28"/>
          <w:szCs w:val="28"/>
        </w:rPr>
        <w:t xml:space="preserve"> 59 с.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LEGO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Dacta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: The educational division of Lego Group. 1998. – 39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LEGO Technic 1. Activity Centre. Teacher’s Guide. – LEGO Group, 1990. – 143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>LEGO Technic 1. Activity Centre. Useful Information. – LEGO Group, 1990</w:t>
      </w:r>
      <w:proofErr w:type="gramStart"/>
      <w:r w:rsidRPr="00AE63C5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AE63C5">
        <w:rPr>
          <w:rFonts w:ascii="Times New Roman" w:hAnsi="Times New Roman" w:cs="Times New Roman"/>
          <w:sz w:val="28"/>
          <w:szCs w:val="28"/>
        </w:rPr>
        <w:t xml:space="preserve">23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LEGO DACTA. Early Control Activities. Teacher’s Guide. – LEGO Group, 1993. -  43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LEGO DACTA.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Motorised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 Systems. Teacher’s Guide. – LEGO Group, 1993. </w:t>
      </w:r>
      <w:r w:rsidR="00C57FC4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 55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LEGO DACTA. Pneumatics Guide. – LEGO Group, 1997. -  35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LEGO TECHNIC PNEUMATIC. Teacher’s Guide. – LEGO Group, 1992. -  23 </w:t>
      </w:r>
      <w:proofErr w:type="spellStart"/>
      <w:r w:rsidRPr="00AE63C5">
        <w:rPr>
          <w:rFonts w:ascii="Times New Roman" w:hAnsi="Times New Roman" w:cs="Times New Roman"/>
          <w:sz w:val="28"/>
          <w:szCs w:val="28"/>
          <w:lang w:val="en-US"/>
        </w:rPr>
        <w:t>pag</w:t>
      </w:r>
      <w:proofErr w:type="spellEnd"/>
      <w:r w:rsidRPr="00AE63C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Наука. Энциклопедия. – М., «РОСМЭН», 2001. – 125 с.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3C5">
        <w:rPr>
          <w:rFonts w:ascii="Times New Roman" w:hAnsi="Times New Roman" w:cs="Times New Roman"/>
          <w:sz w:val="28"/>
          <w:szCs w:val="28"/>
        </w:rPr>
        <w:t xml:space="preserve">Энциклопедический словарь юного техника. – М., «Педагогика», 1988. – 463 с. </w:t>
      </w:r>
    </w:p>
    <w:p w:rsidR="00B74BE8" w:rsidRPr="00AE63C5" w:rsidRDefault="00B74BE8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Витезслав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3C5">
        <w:rPr>
          <w:rFonts w:ascii="Times New Roman" w:hAnsi="Times New Roman" w:cs="Times New Roman"/>
          <w:sz w:val="28"/>
          <w:szCs w:val="28"/>
        </w:rPr>
        <w:t>Гоушка</w:t>
      </w:r>
      <w:proofErr w:type="spellEnd"/>
      <w:r w:rsidRPr="00AE63C5">
        <w:rPr>
          <w:rFonts w:ascii="Times New Roman" w:hAnsi="Times New Roman" w:cs="Times New Roman"/>
          <w:sz w:val="28"/>
          <w:szCs w:val="28"/>
        </w:rPr>
        <w:t xml:space="preserve"> «Дайте мне точку опоры…», - «Альбатрос», Изд-во литературы для детей и юношества, Прага, 1971. – 191 с. </w:t>
      </w:r>
    </w:p>
    <w:p w:rsidR="00B74BE8" w:rsidRPr="00AE63C5" w:rsidRDefault="003D7295" w:rsidP="00AE63C5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B74BE8" w:rsidRPr="00AE63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int</w:t>
        </w:r>
        <w:proofErr w:type="spellEnd"/>
      </w:hyperlink>
    </w:p>
    <w:p w:rsidR="00B74BE8" w:rsidRPr="00AE63C5" w:rsidRDefault="00B74BE8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3D0" w:rsidRDefault="00DD23D0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504" w:rsidRDefault="00FC7504" w:rsidP="00AE6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295" w:rsidRDefault="003D7295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295" w:rsidRDefault="003D7295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295" w:rsidRDefault="003D7295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295" w:rsidRDefault="003D7295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295" w:rsidRDefault="003D7295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504" w:rsidRDefault="00FC7504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C7504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планирование.</w:t>
      </w:r>
    </w:p>
    <w:p w:rsidR="00350EFC" w:rsidRDefault="00350EFC" w:rsidP="00FC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855" w:type="dxa"/>
        <w:tblInd w:w="-1026" w:type="dxa"/>
        <w:tblLook w:val="04A0" w:firstRow="1" w:lastRow="0" w:firstColumn="1" w:lastColumn="0" w:noHBand="0" w:noVBand="1"/>
      </w:tblPr>
      <w:tblGrid>
        <w:gridCol w:w="594"/>
        <w:gridCol w:w="3861"/>
        <w:gridCol w:w="1074"/>
        <w:gridCol w:w="2055"/>
        <w:gridCol w:w="3271"/>
      </w:tblGrid>
      <w:tr w:rsidR="00350EFC" w:rsidTr="00350EFC">
        <w:tc>
          <w:tcPr>
            <w:tcW w:w="594" w:type="dxa"/>
          </w:tcPr>
          <w:p w:rsidR="00FC7504" w:rsidRDefault="00FC7504" w:rsidP="00350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50EFC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3861" w:type="dxa"/>
          </w:tcPr>
          <w:p w:rsidR="00FC7504" w:rsidRDefault="00FC7504" w:rsidP="00350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74" w:type="dxa"/>
          </w:tcPr>
          <w:p w:rsidR="00FC7504" w:rsidRDefault="00FC7504" w:rsidP="00350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350EF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-во часов</w:t>
            </w:r>
          </w:p>
        </w:tc>
        <w:tc>
          <w:tcPr>
            <w:tcW w:w="2055" w:type="dxa"/>
          </w:tcPr>
          <w:p w:rsidR="00FC7504" w:rsidRDefault="00FC7504" w:rsidP="00350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3271" w:type="dxa"/>
          </w:tcPr>
          <w:p w:rsidR="00FC7504" w:rsidRDefault="00FC7504" w:rsidP="00350EF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</w:tr>
      <w:tr w:rsidR="00350EFC" w:rsidTr="00350EFC">
        <w:tc>
          <w:tcPr>
            <w:tcW w:w="59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1" w:type="dxa"/>
          </w:tcPr>
          <w:p w:rsidR="00FC7504" w:rsidRDefault="00FC750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Вводный урок. Узоры. Составление узора по собственному замыслу.</w:t>
            </w:r>
          </w:p>
        </w:tc>
        <w:tc>
          <w:tcPr>
            <w:tcW w:w="107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FC750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</w:t>
            </w:r>
          </w:p>
          <w:p w:rsidR="00FC750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конструктором </w:t>
            </w:r>
            <w:proofErr w:type="spellStart"/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EFC" w:rsidTr="00350EFC">
        <w:tc>
          <w:tcPr>
            <w:tcW w:w="59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1" w:type="dxa"/>
          </w:tcPr>
          <w:p w:rsidR="00FC7504" w:rsidRPr="00FC7504" w:rsidRDefault="00FC750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504">
              <w:rPr>
                <w:rFonts w:ascii="Times New Roman" w:hAnsi="Times New Roman" w:cs="Times New Roman"/>
                <w:sz w:val="28"/>
                <w:szCs w:val="28"/>
              </w:rPr>
              <w:t xml:space="preserve">Баланс конструкций </w:t>
            </w:r>
          </w:p>
          <w:p w:rsidR="00FC7504" w:rsidRPr="00FC7504" w:rsidRDefault="00FC750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504">
              <w:rPr>
                <w:rFonts w:ascii="Times New Roman" w:hAnsi="Times New Roman" w:cs="Times New Roman"/>
                <w:sz w:val="28"/>
                <w:szCs w:val="28"/>
              </w:rPr>
              <w:t xml:space="preserve">Виды крепежа. Конструирование </w:t>
            </w:r>
          </w:p>
          <w:p w:rsidR="00FC7504" w:rsidRDefault="00FC750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504">
              <w:rPr>
                <w:rFonts w:ascii="Times New Roman" w:hAnsi="Times New Roman" w:cs="Times New Roman"/>
                <w:sz w:val="28"/>
                <w:szCs w:val="28"/>
              </w:rPr>
              <w:t>модели птицы</w:t>
            </w:r>
          </w:p>
        </w:tc>
        <w:tc>
          <w:tcPr>
            <w:tcW w:w="107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FC750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видами крепежа,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сконструировать </w:t>
            </w:r>
          </w:p>
          <w:p w:rsidR="00FC750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модель птицы.</w:t>
            </w:r>
          </w:p>
        </w:tc>
      </w:tr>
      <w:tr w:rsidR="00350EFC" w:rsidTr="00350EFC">
        <w:tc>
          <w:tcPr>
            <w:tcW w:w="59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1" w:type="dxa"/>
          </w:tcPr>
          <w:p w:rsidR="00FC750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Падающие башни. Сказ башни, дворцы. Конструирование башни</w:t>
            </w:r>
          </w:p>
        </w:tc>
        <w:tc>
          <w:tcPr>
            <w:tcW w:w="107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FC750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Соревнование 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дворцами, башнями,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сконструировать </w:t>
            </w:r>
          </w:p>
          <w:p w:rsidR="00FC750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свой макет башни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Подвешивание предметов </w:t>
            </w:r>
          </w:p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Строим конструкции. Стены зданий. Конструирование 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подъемного крана.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конструкции </w:t>
            </w:r>
          </w:p>
          <w:p w:rsid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подъёмного крана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1" w:type="dxa"/>
          </w:tcPr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Удочка. Конструирование удилища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конструкции </w:t>
            </w:r>
          </w:p>
          <w:p w:rsid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удилища.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Крыши и навесы. Конструирование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модели крыши.  </w:t>
            </w:r>
            <w:proofErr w:type="gramStart"/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Испытание  моделей</w:t>
            </w:r>
            <w:proofErr w:type="gramEnd"/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Соревнование 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Умение изготовления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модели </w:t>
            </w:r>
          </w:p>
          <w:p w:rsid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крыши.</w:t>
            </w:r>
          </w:p>
        </w:tc>
      </w:tr>
      <w:tr w:rsidR="00350EFC" w:rsidTr="00350EFC">
        <w:tc>
          <w:tcPr>
            <w:tcW w:w="59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Устойчивость конструкций. </w:t>
            </w:r>
          </w:p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Подпорки. Перепроектировка </w:t>
            </w:r>
          </w:p>
          <w:p w:rsidR="00FC750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стенок</w:t>
            </w:r>
          </w:p>
        </w:tc>
        <w:tc>
          <w:tcPr>
            <w:tcW w:w="1074" w:type="dxa"/>
          </w:tcPr>
          <w:p w:rsidR="00FC750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FC750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Защита проекта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Умение изготовления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</w:t>
            </w:r>
          </w:p>
          <w:p w:rsidR="00FC750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подпорки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61" w:type="dxa"/>
          </w:tcPr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Тросы. Конструкции с тросами. Испытания башен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Соревнование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Умение изготовления</w:t>
            </w:r>
          </w:p>
          <w:p w:rsid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с  </w:t>
            </w:r>
            <w:r w:rsidR="00350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тросами.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Что нас окружает. 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Конструирование собственной модели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Защита проекта</w:t>
            </w:r>
          </w:p>
        </w:tc>
        <w:tc>
          <w:tcPr>
            <w:tcW w:w="3271" w:type="dxa"/>
          </w:tcPr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</w:p>
          <w:p w:rsidR="00B807FF" w:rsidRP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собственной модели, </w:t>
            </w:r>
          </w:p>
          <w:p w:rsid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Какие бывают животные. Дикие </w:t>
            </w:r>
          </w:p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животные. Конструирование 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модели животного 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Свободный урок.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Кросворд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1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Умение изготовления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модели </w:t>
            </w:r>
          </w:p>
          <w:p w:rsidR="00A67454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дикого животного.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61" w:type="dxa"/>
          </w:tcPr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животные. </w:t>
            </w: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Конструирование модели животного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Свободный урок.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Кросворд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1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Умение изготовления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модели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домашнего </w:t>
            </w:r>
          </w:p>
          <w:p w:rsidR="00A67454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животного.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Любить все живое. Животные из «Красной книги». 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модели </w:t>
            </w:r>
            <w:r w:rsidRPr="00A67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животного.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55" w:type="dxa"/>
          </w:tcPr>
          <w:p w:rsidR="00A67454" w:rsidRDefault="00A67454" w:rsidP="00A674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Свободный урок. </w:t>
            </w:r>
          </w:p>
        </w:tc>
        <w:tc>
          <w:tcPr>
            <w:tcW w:w="3271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животными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занесёнными в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«Красную книгу»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Уметь выполнять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конструкцию модели </w:t>
            </w:r>
          </w:p>
          <w:p w:rsidR="00A67454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животного.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861" w:type="dxa"/>
          </w:tcPr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Жизнь города и села.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A67454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проектов.</w:t>
            </w:r>
          </w:p>
        </w:tc>
        <w:tc>
          <w:tcPr>
            <w:tcW w:w="3271" w:type="dxa"/>
          </w:tcPr>
          <w:p w:rsidR="00A67454" w:rsidRDefault="00B807FF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Наш городской дом. 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Конструирование многоэтажного дома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B807FF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Уметь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конструировать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модель </w:t>
            </w:r>
          </w:p>
          <w:p w:rsidR="00A67454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многоэтажного дома.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Сельские постройки.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Конструирование сельского дома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Уметь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конструировать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модель сельского </w:t>
            </w:r>
          </w:p>
          <w:p w:rsid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дома.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61" w:type="dxa"/>
          </w:tcPr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Готовимся к новому году. Новогодние игрушки. Создание </w:t>
            </w:r>
            <w:proofErr w:type="gramStart"/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собственной  новогодней</w:t>
            </w:r>
            <w:proofErr w:type="gramEnd"/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 игрушки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Создать собственную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новогоднюю </w:t>
            </w:r>
          </w:p>
          <w:p w:rsid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игрушку.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61" w:type="dxa"/>
          </w:tcPr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Наш двор. Моделирование детской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5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61" w:type="dxa"/>
          </w:tcPr>
          <w:p w:rsidR="00350EFC" w:rsidRPr="00A67454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Наша школа. Моделирование </w:t>
            </w:r>
          </w:p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61" w:type="dxa"/>
          </w:tcPr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Наша школа. Создание школы будущего.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61" w:type="dxa"/>
          </w:tcPr>
          <w:p w:rsidR="00A67454" w:rsidRP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Наша улица. Моделирование </w:t>
            </w:r>
          </w:p>
          <w:p w:rsidR="00A67454" w:rsidRDefault="00A67454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дорожной ситуации. Закрепление ППД</w:t>
            </w:r>
          </w:p>
        </w:tc>
        <w:tc>
          <w:tcPr>
            <w:tcW w:w="1074" w:type="dxa"/>
          </w:tcPr>
          <w:p w:rsidR="00A67454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A67454" w:rsidRDefault="00B807FF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ПДД на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улице.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</w:p>
          <w:p w:rsidR="00A67454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дорожной ситуации.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Какой бывает транспорт. </w:t>
            </w:r>
          </w:p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Пассажирский транспорт.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Моделирование  безопасного</w:t>
            </w:r>
            <w:proofErr w:type="gramEnd"/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 автобуса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Кроссворд.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Умение изготовления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модели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безопасного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автобуса.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Специальный транспорт.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Моделирование машины специального транспорта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Умение изготовления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конструкций модели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машины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специального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транспорта.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Улица полна </w:t>
            </w:r>
            <w:r w:rsidR="00350EF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еожиданностей.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Моделирование дорожной ситуации. Закрепление ППД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ПДД на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улице.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Моделирование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дорожной ситуации.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61" w:type="dxa"/>
          </w:tcPr>
          <w:p w:rsidR="00350EFC" w:rsidRPr="00A67454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Машины будущего. </w:t>
            </w:r>
          </w:p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Моделирование машины будущего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61" w:type="dxa"/>
          </w:tcPr>
          <w:p w:rsidR="00350EFC" w:rsidRPr="00A67454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Наш любимый город. </w:t>
            </w:r>
          </w:p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Конструирование города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55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61" w:type="dxa"/>
          </w:tcPr>
          <w:p w:rsidR="00350EFC" w:rsidRPr="00A67454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Москва-город будущего. </w:t>
            </w:r>
          </w:p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Моделирование города будущего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61" w:type="dxa"/>
          </w:tcPr>
          <w:p w:rsidR="00350EFC" w:rsidRDefault="00350EFC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Спорт и его значение в жизни человека.</w:t>
            </w:r>
          </w:p>
        </w:tc>
        <w:tc>
          <w:tcPr>
            <w:tcW w:w="1074" w:type="dxa"/>
          </w:tcPr>
          <w:p w:rsidR="00350EFC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Default="00350EFC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Создание проектов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Воздушный транспорт. </w:t>
            </w:r>
          </w:p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воздушного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воздушным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транспортом.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Моделирование.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Полеты в космос. Конструирование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космической ракеты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космическими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ракетами.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Моделирование.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61" w:type="dxa"/>
          </w:tcPr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Корабли осваивают вселенную. Создание космического пространства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космическими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ракетами.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Моделирование.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Военный парад. Конструирование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военных машин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Свободный урок. Выставка.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военной техникой.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Моделирование.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61" w:type="dxa"/>
          </w:tcPr>
          <w:p w:rsidR="00B807FF" w:rsidRPr="00A67454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 xml:space="preserve">По дорогам сказок. </w:t>
            </w:r>
          </w:p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Конструирование сказочных героев. Снимаем мультфильм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 xml:space="preserve">Олимпиада по </w:t>
            </w:r>
          </w:p>
          <w:p w:rsidR="00B807FF" w:rsidRP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казкам. Создани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B807FF" w:rsidRDefault="00B807FF" w:rsidP="00B807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FF">
              <w:rPr>
                <w:rFonts w:ascii="Times New Roman" w:hAnsi="Times New Roman" w:cs="Times New Roman"/>
                <w:sz w:val="28"/>
                <w:szCs w:val="28"/>
              </w:rPr>
              <w:t>фильма.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сказочных героев. </w:t>
            </w:r>
          </w:p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мультфильма</w:t>
            </w:r>
          </w:p>
        </w:tc>
      </w:tr>
      <w:tr w:rsidR="00350EFC" w:rsidTr="00350EFC">
        <w:tc>
          <w:tcPr>
            <w:tcW w:w="59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61" w:type="dxa"/>
          </w:tcPr>
          <w:p w:rsidR="00B807FF" w:rsidRDefault="00B807FF" w:rsidP="0035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LEGO- театр. Создание театра из LEGO-героев</w:t>
            </w:r>
          </w:p>
        </w:tc>
        <w:tc>
          <w:tcPr>
            <w:tcW w:w="1074" w:type="dxa"/>
          </w:tcPr>
          <w:p w:rsidR="00B807FF" w:rsidRDefault="00350EFC" w:rsidP="00FC75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B807FF" w:rsidRDefault="00B807FF" w:rsidP="00F96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350EFC" w:rsidRPr="00350EFC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театра из </w:t>
            </w:r>
          </w:p>
          <w:p w:rsidR="00B807FF" w:rsidRDefault="00350EFC" w:rsidP="00350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LEGO-героев.</w:t>
            </w:r>
          </w:p>
        </w:tc>
      </w:tr>
      <w:tr w:rsidR="00C57FC4" w:rsidTr="00350EFC">
        <w:tc>
          <w:tcPr>
            <w:tcW w:w="594" w:type="dxa"/>
          </w:tcPr>
          <w:p w:rsidR="00C57FC4" w:rsidRDefault="00C57FC4" w:rsidP="00C5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61" w:type="dxa"/>
          </w:tcPr>
          <w:p w:rsidR="00C57FC4" w:rsidRDefault="00C57FC4" w:rsidP="00C57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454">
              <w:rPr>
                <w:rFonts w:ascii="Times New Roman" w:hAnsi="Times New Roman" w:cs="Times New Roman"/>
                <w:sz w:val="28"/>
                <w:szCs w:val="28"/>
              </w:rPr>
              <w:t>LEGO- театр. Создание театра из LEGO-героев</w:t>
            </w:r>
          </w:p>
        </w:tc>
        <w:tc>
          <w:tcPr>
            <w:tcW w:w="1074" w:type="dxa"/>
          </w:tcPr>
          <w:p w:rsidR="00C57FC4" w:rsidRDefault="00C57FC4" w:rsidP="00C5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</w:tcPr>
          <w:p w:rsidR="00C57FC4" w:rsidRDefault="00C57FC4" w:rsidP="00C5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3271" w:type="dxa"/>
          </w:tcPr>
          <w:p w:rsidR="00C57FC4" w:rsidRPr="00350EFC" w:rsidRDefault="00C57FC4" w:rsidP="00C5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театра из </w:t>
            </w:r>
          </w:p>
          <w:p w:rsidR="00C57FC4" w:rsidRDefault="00C57FC4" w:rsidP="00C57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EFC">
              <w:rPr>
                <w:rFonts w:ascii="Times New Roman" w:hAnsi="Times New Roman" w:cs="Times New Roman"/>
                <w:sz w:val="28"/>
                <w:szCs w:val="28"/>
              </w:rPr>
              <w:t>LEGO-героев.</w:t>
            </w:r>
          </w:p>
        </w:tc>
      </w:tr>
    </w:tbl>
    <w:p w:rsidR="00FC7504" w:rsidRPr="00FC7504" w:rsidRDefault="00FC7504" w:rsidP="00F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7504" w:rsidRPr="00FC7504" w:rsidSect="00036E0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665"/>
    <w:multiLevelType w:val="hybridMultilevel"/>
    <w:tmpl w:val="5C28E63A"/>
    <w:lvl w:ilvl="0" w:tplc="AB2A04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D65B8"/>
    <w:multiLevelType w:val="hybridMultilevel"/>
    <w:tmpl w:val="0B308CEE"/>
    <w:lvl w:ilvl="0" w:tplc="6246A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F786E"/>
    <w:multiLevelType w:val="hybridMultilevel"/>
    <w:tmpl w:val="F2960EFE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145FA"/>
    <w:multiLevelType w:val="hybridMultilevel"/>
    <w:tmpl w:val="85F6A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45317"/>
    <w:multiLevelType w:val="hybridMultilevel"/>
    <w:tmpl w:val="8E98E30E"/>
    <w:lvl w:ilvl="0" w:tplc="82B8677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1373"/>
    <w:multiLevelType w:val="hybridMultilevel"/>
    <w:tmpl w:val="8CE806D2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22326"/>
    <w:multiLevelType w:val="hybridMultilevel"/>
    <w:tmpl w:val="34CA9E52"/>
    <w:lvl w:ilvl="0" w:tplc="74069E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6BC0"/>
    <w:multiLevelType w:val="hybridMultilevel"/>
    <w:tmpl w:val="9DE4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60B1C"/>
    <w:multiLevelType w:val="hybridMultilevel"/>
    <w:tmpl w:val="3DEC117A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D7400"/>
    <w:multiLevelType w:val="hybridMultilevel"/>
    <w:tmpl w:val="D3E6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8072B"/>
    <w:multiLevelType w:val="hybridMultilevel"/>
    <w:tmpl w:val="701AF328"/>
    <w:lvl w:ilvl="0" w:tplc="6246A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C1D38"/>
    <w:multiLevelType w:val="hybridMultilevel"/>
    <w:tmpl w:val="5324FDE6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22951"/>
    <w:multiLevelType w:val="hybridMultilevel"/>
    <w:tmpl w:val="887C9820"/>
    <w:lvl w:ilvl="0" w:tplc="6246A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35DFB"/>
    <w:multiLevelType w:val="hybridMultilevel"/>
    <w:tmpl w:val="59DCAF92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52CCF"/>
    <w:multiLevelType w:val="hybridMultilevel"/>
    <w:tmpl w:val="9A22A040"/>
    <w:lvl w:ilvl="0" w:tplc="6246A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D6BE9"/>
    <w:multiLevelType w:val="hybridMultilevel"/>
    <w:tmpl w:val="61EAB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E7616"/>
    <w:multiLevelType w:val="hybridMultilevel"/>
    <w:tmpl w:val="1D8CE29C"/>
    <w:lvl w:ilvl="0" w:tplc="6246A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87C6F"/>
    <w:multiLevelType w:val="hybridMultilevel"/>
    <w:tmpl w:val="1FC05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CEB"/>
    <w:multiLevelType w:val="hybridMultilevel"/>
    <w:tmpl w:val="396076CC"/>
    <w:lvl w:ilvl="0" w:tplc="56045B26">
      <w:start w:val="1"/>
      <w:numFmt w:val="decimal"/>
      <w:lvlText w:val="%1."/>
      <w:lvlJc w:val="left"/>
      <w:pPr>
        <w:ind w:left="87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2FAC26FE"/>
    <w:multiLevelType w:val="hybridMultilevel"/>
    <w:tmpl w:val="0A444DDA"/>
    <w:lvl w:ilvl="0" w:tplc="6246A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B52A3"/>
    <w:multiLevelType w:val="hybridMultilevel"/>
    <w:tmpl w:val="05D8975E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1090B"/>
    <w:multiLevelType w:val="hybridMultilevel"/>
    <w:tmpl w:val="3A5C6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D5AF0"/>
    <w:multiLevelType w:val="hybridMultilevel"/>
    <w:tmpl w:val="ED569F92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076B3"/>
    <w:multiLevelType w:val="hybridMultilevel"/>
    <w:tmpl w:val="E1A2A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54D68"/>
    <w:multiLevelType w:val="hybridMultilevel"/>
    <w:tmpl w:val="5A8C3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97025"/>
    <w:multiLevelType w:val="hybridMultilevel"/>
    <w:tmpl w:val="12209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522DA"/>
    <w:multiLevelType w:val="hybridMultilevel"/>
    <w:tmpl w:val="8CDC44DC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35D84"/>
    <w:multiLevelType w:val="hybridMultilevel"/>
    <w:tmpl w:val="2AB8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B31B3"/>
    <w:multiLevelType w:val="hybridMultilevel"/>
    <w:tmpl w:val="ACA83F9E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897778"/>
    <w:multiLevelType w:val="hybridMultilevel"/>
    <w:tmpl w:val="34A63976"/>
    <w:lvl w:ilvl="0" w:tplc="A18E4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92B41"/>
    <w:multiLevelType w:val="hybridMultilevel"/>
    <w:tmpl w:val="B880BA08"/>
    <w:lvl w:ilvl="0" w:tplc="6B58A83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273EA"/>
    <w:multiLevelType w:val="hybridMultilevel"/>
    <w:tmpl w:val="39AE29FE"/>
    <w:lvl w:ilvl="0" w:tplc="68109BB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50377F5"/>
    <w:multiLevelType w:val="hybridMultilevel"/>
    <w:tmpl w:val="69464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64DC0"/>
    <w:multiLevelType w:val="hybridMultilevel"/>
    <w:tmpl w:val="EB7A6ED2"/>
    <w:lvl w:ilvl="0" w:tplc="6246A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698E3771"/>
    <w:multiLevelType w:val="hybridMultilevel"/>
    <w:tmpl w:val="7668FC32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25EEC"/>
    <w:multiLevelType w:val="hybridMultilevel"/>
    <w:tmpl w:val="883CE866"/>
    <w:lvl w:ilvl="0" w:tplc="8548936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B0707"/>
    <w:multiLevelType w:val="hybridMultilevel"/>
    <w:tmpl w:val="02E423FE"/>
    <w:lvl w:ilvl="0" w:tplc="6246A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3B5EFA76">
      <w:numFmt w:val="bullet"/>
      <w:lvlText w:val=""/>
      <w:lvlJc w:val="left"/>
      <w:pPr>
        <w:ind w:left="179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0"/>
  </w:num>
  <w:num w:numId="4">
    <w:abstractNumId w:val="36"/>
  </w:num>
  <w:num w:numId="5">
    <w:abstractNumId w:val="6"/>
  </w:num>
  <w:num w:numId="6">
    <w:abstractNumId w:val="16"/>
  </w:num>
  <w:num w:numId="7">
    <w:abstractNumId w:val="19"/>
  </w:num>
  <w:num w:numId="8">
    <w:abstractNumId w:val="14"/>
  </w:num>
  <w:num w:numId="9">
    <w:abstractNumId w:val="1"/>
  </w:num>
  <w:num w:numId="10">
    <w:abstractNumId w:val="8"/>
  </w:num>
  <w:num w:numId="11">
    <w:abstractNumId w:val="2"/>
  </w:num>
  <w:num w:numId="12">
    <w:abstractNumId w:val="34"/>
  </w:num>
  <w:num w:numId="13">
    <w:abstractNumId w:val="12"/>
  </w:num>
  <w:num w:numId="14">
    <w:abstractNumId w:val="20"/>
  </w:num>
  <w:num w:numId="15">
    <w:abstractNumId w:val="22"/>
  </w:num>
  <w:num w:numId="16">
    <w:abstractNumId w:val="13"/>
  </w:num>
  <w:num w:numId="17">
    <w:abstractNumId w:val="26"/>
  </w:num>
  <w:num w:numId="18">
    <w:abstractNumId w:val="28"/>
  </w:num>
  <w:num w:numId="19">
    <w:abstractNumId w:val="5"/>
  </w:num>
  <w:num w:numId="20">
    <w:abstractNumId w:val="23"/>
  </w:num>
  <w:num w:numId="21">
    <w:abstractNumId w:val="30"/>
  </w:num>
  <w:num w:numId="22">
    <w:abstractNumId w:val="25"/>
  </w:num>
  <w:num w:numId="23">
    <w:abstractNumId w:val="31"/>
  </w:num>
  <w:num w:numId="24">
    <w:abstractNumId w:val="3"/>
  </w:num>
  <w:num w:numId="25">
    <w:abstractNumId w:val="24"/>
  </w:num>
  <w:num w:numId="26">
    <w:abstractNumId w:val="32"/>
  </w:num>
  <w:num w:numId="27">
    <w:abstractNumId w:val="18"/>
  </w:num>
  <w:num w:numId="28">
    <w:abstractNumId w:val="17"/>
  </w:num>
  <w:num w:numId="29">
    <w:abstractNumId w:val="29"/>
  </w:num>
  <w:num w:numId="30">
    <w:abstractNumId w:val="9"/>
  </w:num>
  <w:num w:numId="31">
    <w:abstractNumId w:val="4"/>
  </w:num>
  <w:num w:numId="32">
    <w:abstractNumId w:val="11"/>
  </w:num>
  <w:num w:numId="33">
    <w:abstractNumId w:val="7"/>
  </w:num>
  <w:num w:numId="34">
    <w:abstractNumId w:val="35"/>
  </w:num>
  <w:num w:numId="35">
    <w:abstractNumId w:val="15"/>
  </w:num>
  <w:num w:numId="36">
    <w:abstractNumId w:val="2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BE8"/>
    <w:rsid w:val="00036E09"/>
    <w:rsid w:val="00350EFC"/>
    <w:rsid w:val="003D7295"/>
    <w:rsid w:val="006F4185"/>
    <w:rsid w:val="00715F4C"/>
    <w:rsid w:val="00960973"/>
    <w:rsid w:val="00A67454"/>
    <w:rsid w:val="00AE63C5"/>
    <w:rsid w:val="00B74BE8"/>
    <w:rsid w:val="00B807FF"/>
    <w:rsid w:val="00C57FC4"/>
    <w:rsid w:val="00CF079D"/>
    <w:rsid w:val="00D9713A"/>
    <w:rsid w:val="00DD23D0"/>
    <w:rsid w:val="00EE79E2"/>
    <w:rsid w:val="00F96C89"/>
    <w:rsid w:val="00FC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5DFF8-9341-4F0E-8A68-64CDE277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3D0"/>
  </w:style>
  <w:style w:type="paragraph" w:styleId="1">
    <w:name w:val="heading 1"/>
    <w:basedOn w:val="a"/>
    <w:next w:val="a"/>
    <w:link w:val="10"/>
    <w:uiPriority w:val="9"/>
    <w:qFormat/>
    <w:rsid w:val="00036E09"/>
    <w:pPr>
      <w:keepNext/>
      <w:suppressAutoHyphens/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B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4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74BE8"/>
    <w:pPr>
      <w:ind w:left="720"/>
      <w:contextualSpacing/>
    </w:pPr>
  </w:style>
  <w:style w:type="table" w:styleId="a7">
    <w:name w:val="Table Grid"/>
    <w:basedOn w:val="a1"/>
    <w:uiPriority w:val="59"/>
    <w:rsid w:val="00FC75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036E09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.edu.ru/i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12</Pages>
  <Words>3242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user</cp:lastModifiedBy>
  <cp:revision>11</cp:revision>
  <dcterms:created xsi:type="dcterms:W3CDTF">2014-10-21T04:39:00Z</dcterms:created>
  <dcterms:modified xsi:type="dcterms:W3CDTF">2023-04-28T06:59:00Z</dcterms:modified>
</cp:coreProperties>
</file>