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FA" w:rsidRPr="00A41DA1" w:rsidRDefault="00A41DA1" w:rsidP="00A41DA1">
      <w:pPr>
        <w:spacing w:after="0" w:line="240" w:lineRule="auto"/>
        <w:jc w:val="center"/>
        <w:rPr>
          <w:rFonts w:ascii="Times New Roman" w:hAnsi="Times New Roman" w:cs="Times New Roman"/>
          <w:b/>
          <w:sz w:val="24"/>
          <w:szCs w:val="24"/>
        </w:rPr>
      </w:pPr>
      <w:bookmarkStart w:id="0" w:name="_GoBack"/>
      <w:bookmarkEnd w:id="0"/>
      <w:r w:rsidRPr="00A41DA1">
        <w:rPr>
          <w:rFonts w:ascii="Times New Roman" w:hAnsi="Times New Roman" w:cs="Times New Roman"/>
          <w:b/>
          <w:sz w:val="24"/>
          <w:szCs w:val="24"/>
        </w:rPr>
        <w:t>Пояснительная записка</w:t>
      </w:r>
    </w:p>
    <w:p w:rsidR="008C61FA" w:rsidRPr="004E088B" w:rsidRDefault="008C61FA" w:rsidP="008C61FA">
      <w:pPr>
        <w:spacing w:after="0" w:line="240" w:lineRule="auto"/>
        <w:rPr>
          <w:rFonts w:ascii="Times New Roman" w:hAnsi="Times New Roman" w:cs="Times New Roman"/>
          <w:sz w:val="24"/>
          <w:szCs w:val="24"/>
        </w:rPr>
      </w:pPr>
    </w:p>
    <w:p w:rsidR="00E24901" w:rsidRPr="004E088B" w:rsidRDefault="008C61FA" w:rsidP="00E24901">
      <w:pPr>
        <w:suppressAutoHyphens/>
        <w:spacing w:after="0" w:line="240" w:lineRule="auto"/>
        <w:ind w:firstLine="709"/>
        <w:jc w:val="both"/>
        <w:rPr>
          <w:rFonts w:ascii="Times New Roman" w:eastAsia="Times New Roman" w:hAnsi="Times New Roman" w:cs="Times New Roman"/>
          <w:sz w:val="24"/>
          <w:szCs w:val="24"/>
        </w:rPr>
      </w:pPr>
      <w:r w:rsidRPr="004E088B">
        <w:rPr>
          <w:rFonts w:ascii="Times New Roman" w:hAnsi="Times New Roman" w:cs="Times New Roman"/>
          <w:sz w:val="24"/>
          <w:szCs w:val="24"/>
        </w:rPr>
        <w:t xml:space="preserve"> </w:t>
      </w:r>
      <w:r w:rsidR="00E24901" w:rsidRPr="004E088B">
        <w:rPr>
          <w:rFonts w:ascii="Times New Roman" w:eastAsia="Times New Roman" w:hAnsi="Times New Roman" w:cs="Times New Roman"/>
          <w:sz w:val="24"/>
          <w:szCs w:val="24"/>
        </w:rPr>
        <w:t>Программа  по внеурочной деятельности «</w:t>
      </w:r>
      <w:r w:rsidR="004E088B" w:rsidRPr="004E088B">
        <w:rPr>
          <w:rFonts w:ascii="Times New Roman" w:eastAsia="Times New Roman" w:hAnsi="Times New Roman" w:cs="Times New Roman"/>
          <w:sz w:val="24"/>
          <w:szCs w:val="24"/>
        </w:rPr>
        <w:t>Легоконструирование</w:t>
      </w:r>
      <w:r w:rsidR="00E24901" w:rsidRPr="004E088B">
        <w:rPr>
          <w:rFonts w:ascii="Times New Roman" w:eastAsia="Times New Roman" w:hAnsi="Times New Roman" w:cs="Times New Roman"/>
          <w:sz w:val="24"/>
          <w:szCs w:val="24"/>
        </w:rPr>
        <w:t>» обеспечивает введение в действие и реализацию требований Федерального государственного образовательного стандарта начального общего образования.</w:t>
      </w:r>
    </w:p>
    <w:p w:rsidR="00E24901" w:rsidRPr="004E088B" w:rsidRDefault="00E24901" w:rsidP="00E24901">
      <w:pPr>
        <w:spacing w:after="0" w:line="240" w:lineRule="auto"/>
        <w:ind w:firstLine="709"/>
        <w:jc w:val="both"/>
        <w:rPr>
          <w:rFonts w:ascii="Times New Roman" w:eastAsia="Times New Roman" w:hAnsi="Times New Roman" w:cs="Times New Roman"/>
          <w:sz w:val="24"/>
          <w:szCs w:val="24"/>
        </w:rPr>
      </w:pPr>
      <w:r w:rsidRPr="004E088B">
        <w:rPr>
          <w:rFonts w:ascii="Times New Roman" w:eastAsia="Times New Roman" w:hAnsi="Times New Roman" w:cs="Times New Roman"/>
          <w:b/>
          <w:sz w:val="24"/>
          <w:szCs w:val="24"/>
        </w:rPr>
        <w:t>Внеурочная деятельность</w:t>
      </w:r>
      <w:r w:rsidRPr="004E088B">
        <w:rPr>
          <w:rFonts w:ascii="Times New Roman" w:eastAsia="Times New Roman" w:hAnsi="Times New Roman" w:cs="Times New Roman"/>
          <w:sz w:val="24"/>
          <w:szCs w:val="24"/>
        </w:rPr>
        <w:t xml:space="preserve"> –</w:t>
      </w:r>
      <w:r w:rsidRPr="004E088B">
        <w:rPr>
          <w:rFonts w:ascii="Times New Roman" w:eastAsia="Times New Roman" w:hAnsi="Times New Roman" w:cs="Times New Roman"/>
          <w:bCs/>
          <w:sz w:val="24"/>
          <w:szCs w:val="24"/>
        </w:rPr>
        <w:t xml:space="preserve"> </w:t>
      </w:r>
      <w:r w:rsidRPr="004E088B">
        <w:rPr>
          <w:rFonts w:ascii="Times New Roman" w:eastAsia="Times New Roman" w:hAnsi="Times New Roman" w:cs="Times New Roman"/>
          <w:sz w:val="24"/>
          <w:szCs w:val="24"/>
        </w:rPr>
        <w:t>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w:t>
      </w:r>
    </w:p>
    <w:p w:rsidR="00E24901" w:rsidRPr="004E088B" w:rsidRDefault="00E24901" w:rsidP="00E24901">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4E088B">
        <w:rPr>
          <w:rFonts w:ascii="Times New Roman" w:eastAsia="Times New Roman" w:hAnsi="Times New Roman" w:cs="Times New Roman"/>
          <w:b/>
          <w:sz w:val="24"/>
          <w:szCs w:val="24"/>
        </w:rPr>
        <w:t xml:space="preserve">    Нормативным основанием</w:t>
      </w:r>
      <w:r w:rsidRPr="004E088B">
        <w:rPr>
          <w:rFonts w:ascii="Times New Roman" w:eastAsia="Times New Roman" w:hAnsi="Times New Roman" w:cs="Times New Roman"/>
          <w:sz w:val="24"/>
          <w:szCs w:val="24"/>
        </w:rPr>
        <w:t xml:space="preserve"> для формирования программы внеурочной деятельности  являются следующие </w:t>
      </w:r>
      <w:r w:rsidRPr="004E088B">
        <w:rPr>
          <w:rFonts w:ascii="Times New Roman" w:eastAsia="Times New Roman" w:hAnsi="Times New Roman" w:cs="Times New Roman"/>
          <w:iCs/>
          <w:color w:val="000000"/>
          <w:sz w:val="24"/>
          <w:szCs w:val="24"/>
        </w:rPr>
        <w:t>нормативные документы:</w:t>
      </w:r>
    </w:p>
    <w:p w:rsidR="00E24901" w:rsidRPr="004E088B" w:rsidRDefault="00E24901" w:rsidP="00E24901">
      <w:pPr>
        <w:numPr>
          <w:ilvl w:val="0"/>
          <w:numId w:val="11"/>
        </w:numPr>
        <w:spacing w:before="100" w:beforeAutospacing="1" w:after="100" w:afterAutospacing="1" w:line="240" w:lineRule="auto"/>
        <w:ind w:left="567" w:hanging="567"/>
        <w:contextualSpacing/>
        <w:jc w:val="both"/>
        <w:rPr>
          <w:rFonts w:ascii="Times New Roman" w:eastAsia="Times New Roman" w:hAnsi="Times New Roman" w:cs="Times New Roman"/>
          <w:sz w:val="24"/>
          <w:szCs w:val="24"/>
        </w:rPr>
      </w:pPr>
      <w:r w:rsidRPr="004E088B">
        <w:rPr>
          <w:rFonts w:ascii="Times New Roman" w:eastAsia="Times New Roman" w:hAnsi="Times New Roman" w:cs="Times New Roman"/>
          <w:sz w:val="24"/>
          <w:szCs w:val="24"/>
        </w:rPr>
        <w:t>Федеральный закон от 29 декабря 2012 г. N 273-ФЗ "Об образовании в Российской Федерации" (статья 48);</w:t>
      </w:r>
    </w:p>
    <w:p w:rsidR="00E24901" w:rsidRPr="004E088B" w:rsidRDefault="00E24901" w:rsidP="00E24901">
      <w:pPr>
        <w:numPr>
          <w:ilvl w:val="0"/>
          <w:numId w:val="11"/>
        </w:numPr>
        <w:spacing w:after="0" w:line="240" w:lineRule="auto"/>
        <w:ind w:left="567" w:hanging="567"/>
        <w:contextualSpacing/>
        <w:jc w:val="both"/>
        <w:rPr>
          <w:rFonts w:ascii="Times New Roman" w:eastAsia="Times New Roman" w:hAnsi="Times New Roman" w:cs="Times New Roman"/>
          <w:sz w:val="24"/>
          <w:szCs w:val="24"/>
        </w:rPr>
      </w:pPr>
      <w:r w:rsidRPr="004E088B">
        <w:rPr>
          <w:rFonts w:ascii="Times New Roman" w:eastAsia="Times New Roman" w:hAnsi="Times New Roman" w:cs="Times New Roman"/>
          <w:sz w:val="24"/>
          <w:szCs w:val="24"/>
        </w:rPr>
        <w:t>Федеральный закон от 29.10.2010. № 436-ФЗ «О защите детей от информации, причиняющей вред их здоровью и развитию»;</w:t>
      </w:r>
    </w:p>
    <w:p w:rsidR="00E24901" w:rsidRPr="004E088B" w:rsidRDefault="00E24901" w:rsidP="00E24901">
      <w:pPr>
        <w:numPr>
          <w:ilvl w:val="0"/>
          <w:numId w:val="11"/>
        </w:numPr>
        <w:spacing w:after="0" w:line="240" w:lineRule="auto"/>
        <w:ind w:left="567" w:hanging="567"/>
        <w:contextualSpacing/>
        <w:jc w:val="both"/>
        <w:rPr>
          <w:rFonts w:ascii="Times New Roman" w:hAnsi="Times New Roman" w:cs="Times New Roman"/>
          <w:sz w:val="24"/>
          <w:szCs w:val="24"/>
          <w:lang w:eastAsia="en-US"/>
        </w:rPr>
      </w:pPr>
      <w:r w:rsidRPr="004E088B">
        <w:rPr>
          <w:rFonts w:ascii="Times New Roman" w:hAnsi="Times New Roman" w:cs="Times New Roman"/>
          <w:sz w:val="24"/>
          <w:szCs w:val="24"/>
          <w:lang w:eastAsia="en-US"/>
        </w:rPr>
        <w:t>Федеральный государственный образовательный стандарт начального общего образования, утвержденного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w:t>
      </w:r>
    </w:p>
    <w:p w:rsidR="00E24901" w:rsidRPr="004E088B" w:rsidRDefault="00E24901" w:rsidP="00E24901">
      <w:pPr>
        <w:numPr>
          <w:ilvl w:val="0"/>
          <w:numId w:val="11"/>
        </w:numPr>
        <w:spacing w:after="0" w:line="240" w:lineRule="auto"/>
        <w:ind w:left="567" w:hanging="567"/>
        <w:contextualSpacing/>
        <w:jc w:val="both"/>
        <w:rPr>
          <w:rFonts w:ascii="Times New Roman" w:hAnsi="Times New Roman" w:cs="Times New Roman"/>
          <w:sz w:val="24"/>
          <w:szCs w:val="24"/>
          <w:lang w:eastAsia="en-US"/>
        </w:rPr>
      </w:pPr>
      <w:r w:rsidRPr="004E088B">
        <w:rPr>
          <w:rFonts w:ascii="Times New Roman" w:hAnsi="Times New Roman" w:cs="Times New Roman"/>
          <w:sz w:val="24"/>
          <w:szCs w:val="24"/>
          <w:lang w:eastAsia="en-US"/>
        </w:rPr>
        <w:t>Постановлению Главного Государственного санитарного врача Российской «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03.03.2-11 № 19993);</w:t>
      </w:r>
    </w:p>
    <w:p w:rsidR="00E24901" w:rsidRPr="004E088B" w:rsidRDefault="00E24901" w:rsidP="00E24901">
      <w:pPr>
        <w:numPr>
          <w:ilvl w:val="0"/>
          <w:numId w:val="12"/>
        </w:numPr>
        <w:spacing w:after="0" w:line="240" w:lineRule="auto"/>
        <w:rPr>
          <w:rFonts w:ascii="Times New Roman" w:eastAsia="Times New Roman" w:hAnsi="Times New Roman" w:cs="Times New Roman"/>
          <w:sz w:val="24"/>
          <w:szCs w:val="24"/>
        </w:rPr>
      </w:pPr>
      <w:r w:rsidRPr="004E088B">
        <w:rPr>
          <w:rFonts w:ascii="Times New Roman" w:eastAsia="Times New Roman" w:hAnsi="Times New Roman" w:cs="Times New Roman"/>
          <w:spacing w:val="-4"/>
          <w:sz w:val="24"/>
          <w:szCs w:val="24"/>
        </w:rPr>
        <w:t>Письма Департамента образования и молодежной политики Ханты-Мансийского автономного округа – Югры  от 1.06. 2012 №4696/12 «</w:t>
      </w:r>
      <w:r w:rsidRPr="004E088B">
        <w:rPr>
          <w:rFonts w:ascii="Times New Roman" w:eastAsia="Times New Roman" w:hAnsi="Times New Roman" w:cs="Times New Roman"/>
          <w:sz w:val="24"/>
          <w:szCs w:val="24"/>
        </w:rPr>
        <w:t xml:space="preserve">Об организации внеурочной деятельности»; </w:t>
      </w:r>
    </w:p>
    <w:p w:rsidR="00E24901" w:rsidRPr="004E088B" w:rsidRDefault="00E24901" w:rsidP="00E24901">
      <w:pPr>
        <w:numPr>
          <w:ilvl w:val="0"/>
          <w:numId w:val="12"/>
        </w:numPr>
        <w:spacing w:after="0" w:line="240" w:lineRule="auto"/>
        <w:rPr>
          <w:rFonts w:ascii="Times New Roman" w:eastAsia="Times New Roman" w:hAnsi="Times New Roman" w:cs="Times New Roman"/>
          <w:sz w:val="24"/>
          <w:szCs w:val="24"/>
        </w:rPr>
      </w:pPr>
      <w:r w:rsidRPr="004E088B">
        <w:rPr>
          <w:rFonts w:ascii="Times New Roman" w:eastAsia="Times New Roman" w:hAnsi="Times New Roman" w:cs="Times New Roman"/>
          <w:sz w:val="24"/>
          <w:szCs w:val="24"/>
        </w:rPr>
        <w:t>Основная образовательная программа начального общего образования МБОУ СОШ №4;</w:t>
      </w:r>
    </w:p>
    <w:p w:rsidR="00E24901" w:rsidRPr="004E088B" w:rsidRDefault="00E24901" w:rsidP="00E24901">
      <w:pPr>
        <w:numPr>
          <w:ilvl w:val="0"/>
          <w:numId w:val="12"/>
        </w:numPr>
        <w:spacing w:after="0" w:line="240" w:lineRule="auto"/>
        <w:rPr>
          <w:rFonts w:ascii="Times New Roman" w:eastAsia="Times New Roman" w:hAnsi="Times New Roman" w:cs="Times New Roman"/>
          <w:sz w:val="24"/>
          <w:szCs w:val="24"/>
        </w:rPr>
      </w:pPr>
      <w:r w:rsidRPr="004E088B">
        <w:rPr>
          <w:rFonts w:ascii="Times New Roman" w:eastAsia="Times New Roman" w:hAnsi="Times New Roman" w:cs="Times New Roman"/>
          <w:sz w:val="24"/>
          <w:szCs w:val="24"/>
        </w:rPr>
        <w:t>Программа развития школы</w:t>
      </w:r>
    </w:p>
    <w:p w:rsidR="00E24901" w:rsidRPr="004E088B" w:rsidRDefault="00E24901" w:rsidP="00E24901">
      <w:pPr>
        <w:spacing w:after="0" w:line="240" w:lineRule="auto"/>
        <w:ind w:left="567" w:hanging="567"/>
        <w:jc w:val="both"/>
        <w:rPr>
          <w:rFonts w:ascii="Times New Roman" w:eastAsia="Times New Roman" w:hAnsi="Times New Roman" w:cs="Times New Roman"/>
          <w:sz w:val="24"/>
          <w:szCs w:val="24"/>
        </w:rPr>
      </w:pPr>
      <w:r w:rsidRPr="004E088B">
        <w:rPr>
          <w:rFonts w:ascii="Times New Roman" w:eastAsia="Times New Roman" w:hAnsi="Times New Roman" w:cs="Times New Roman"/>
          <w:sz w:val="24"/>
          <w:szCs w:val="24"/>
        </w:rPr>
        <w:t>Планирование составлено на основе:</w:t>
      </w:r>
    </w:p>
    <w:p w:rsidR="00E24901" w:rsidRPr="004E088B" w:rsidRDefault="00E24901" w:rsidP="00E24901">
      <w:pPr>
        <w:widowControl w:val="0"/>
        <w:numPr>
          <w:ilvl w:val="0"/>
          <w:numId w:val="11"/>
        </w:numPr>
        <w:suppressAutoHyphens/>
        <w:autoSpaceDE w:val="0"/>
        <w:autoSpaceDN w:val="0"/>
        <w:adjustRightInd w:val="0"/>
        <w:spacing w:after="0" w:line="240" w:lineRule="auto"/>
        <w:contextualSpacing/>
        <w:jc w:val="both"/>
        <w:rPr>
          <w:rFonts w:ascii="Times New Roman" w:hAnsi="Times New Roman" w:cs="Times New Roman"/>
          <w:b/>
          <w:sz w:val="24"/>
          <w:szCs w:val="24"/>
          <w:lang w:eastAsia="en-US"/>
        </w:rPr>
      </w:pPr>
      <w:r w:rsidRPr="004E088B">
        <w:rPr>
          <w:rFonts w:ascii="Times New Roman" w:hAnsi="Times New Roman" w:cs="Times New Roman"/>
          <w:sz w:val="24"/>
          <w:szCs w:val="24"/>
          <w:lang w:eastAsia="en-US"/>
        </w:rPr>
        <w:t xml:space="preserve">Примерных программ внеурочной деятельности. Начальное и основное образование./ под ред. В. А. Горского. – 2-е изд. – М. Просвещение, 2011. </w:t>
      </w:r>
    </w:p>
    <w:p w:rsidR="00386B5A" w:rsidRPr="004E088B" w:rsidRDefault="00386B5A" w:rsidP="00E24901">
      <w:pPr>
        <w:spacing w:after="0" w:line="240" w:lineRule="auto"/>
        <w:rPr>
          <w:rFonts w:ascii="Times New Roman" w:hAnsi="Times New Roman" w:cs="Times New Roman"/>
        </w:rPr>
      </w:pPr>
      <w:r w:rsidRPr="004E088B">
        <w:rPr>
          <w:rFonts w:ascii="Times New Roman" w:hAnsi="Times New Roman" w:cs="Times New Roman"/>
          <w:b/>
        </w:rPr>
        <w:t>Цели</w:t>
      </w:r>
      <w:r w:rsidR="008C61FA" w:rsidRPr="004E088B">
        <w:rPr>
          <w:rFonts w:ascii="Times New Roman" w:hAnsi="Times New Roman" w:cs="Times New Roman"/>
          <w:b/>
        </w:rPr>
        <w:t xml:space="preserve"> курса</w:t>
      </w:r>
      <w:r w:rsidRPr="004E088B">
        <w:rPr>
          <w:rFonts w:ascii="Times New Roman" w:hAnsi="Times New Roman" w:cs="Times New Roman"/>
          <w:b/>
        </w:rPr>
        <w:t>:</w:t>
      </w:r>
    </w:p>
    <w:p w:rsidR="00386B5A" w:rsidRPr="004E088B" w:rsidRDefault="00386B5A" w:rsidP="008C61FA">
      <w:pPr>
        <w:pStyle w:val="Li"/>
        <w:tabs>
          <w:tab w:val="left" w:pos="426"/>
          <w:tab w:val="left" w:pos="567"/>
          <w:tab w:val="num" w:pos="1800"/>
        </w:tabs>
      </w:pPr>
      <w:r w:rsidRPr="004E088B">
        <w:t xml:space="preserve">  •Организация занятости школьников во внеурочное время. </w:t>
      </w:r>
    </w:p>
    <w:p w:rsidR="00386B5A" w:rsidRPr="004E088B" w:rsidRDefault="00386B5A" w:rsidP="008C61FA">
      <w:pPr>
        <w:pStyle w:val="Li"/>
        <w:tabs>
          <w:tab w:val="left" w:pos="426"/>
          <w:tab w:val="left" w:pos="567"/>
          <w:tab w:val="num" w:pos="1800"/>
        </w:tabs>
        <w:ind w:left="142"/>
      </w:pPr>
      <w:r w:rsidRPr="004E088B">
        <w:t xml:space="preserve">•Всестороннее развитие личности учащегося: </w:t>
      </w:r>
    </w:p>
    <w:p w:rsidR="00386B5A" w:rsidRPr="004E088B" w:rsidRDefault="00386B5A" w:rsidP="008C61FA">
      <w:pPr>
        <w:pStyle w:val="Li"/>
        <w:tabs>
          <w:tab w:val="left" w:pos="426"/>
          <w:tab w:val="left" w:pos="567"/>
        </w:tabs>
        <w:ind w:left="142"/>
      </w:pPr>
      <w:r w:rsidRPr="004E088B">
        <w:t xml:space="preserve">•Развитие навыков конструирования </w:t>
      </w:r>
    </w:p>
    <w:p w:rsidR="00386B5A" w:rsidRPr="004E088B" w:rsidRDefault="00386B5A" w:rsidP="008C61FA">
      <w:pPr>
        <w:pStyle w:val="Li"/>
        <w:tabs>
          <w:tab w:val="left" w:pos="426"/>
          <w:tab w:val="left" w:pos="567"/>
        </w:tabs>
        <w:ind w:left="142"/>
      </w:pPr>
      <w:r w:rsidRPr="004E088B">
        <w:t xml:space="preserve">•Развитие логического мышления </w:t>
      </w:r>
    </w:p>
    <w:p w:rsidR="00386B5A" w:rsidRPr="004E088B" w:rsidRDefault="00386B5A" w:rsidP="008C61FA">
      <w:pPr>
        <w:pStyle w:val="Ol"/>
        <w:tabs>
          <w:tab w:val="left" w:pos="426"/>
          <w:tab w:val="left" w:pos="567"/>
        </w:tabs>
        <w:ind w:left="142"/>
      </w:pPr>
      <w:r w:rsidRPr="004E088B">
        <w:t xml:space="preserve">•Мотивация к изучению наук естественно – научного цикла: окружающего мира, краеведения,  </w:t>
      </w:r>
    </w:p>
    <w:p w:rsidR="00386B5A" w:rsidRPr="004E088B" w:rsidRDefault="00386B5A" w:rsidP="008C61FA">
      <w:pPr>
        <w:pStyle w:val="Ol"/>
        <w:tabs>
          <w:tab w:val="left" w:pos="426"/>
          <w:tab w:val="left" w:pos="567"/>
        </w:tabs>
        <w:ind w:left="142"/>
      </w:pPr>
      <w:r w:rsidRPr="004E088B">
        <w:t xml:space="preserve"> физики, информатики, математики. </w:t>
      </w:r>
    </w:p>
    <w:p w:rsidR="00386B5A" w:rsidRPr="004E088B" w:rsidRDefault="00386B5A" w:rsidP="008C61FA">
      <w:pPr>
        <w:pStyle w:val="Li"/>
        <w:tabs>
          <w:tab w:val="left" w:pos="426"/>
          <w:tab w:val="left" w:pos="567"/>
        </w:tabs>
        <w:ind w:left="142"/>
      </w:pPr>
      <w:r w:rsidRPr="004E088B">
        <w:t>•Познакомить детей со способами взаимодействия при работе над совместным проектом в</w:t>
      </w:r>
    </w:p>
    <w:p w:rsidR="00386B5A" w:rsidRPr="004E088B" w:rsidRDefault="00386B5A" w:rsidP="008C61FA">
      <w:pPr>
        <w:pStyle w:val="Li"/>
        <w:tabs>
          <w:tab w:val="left" w:pos="426"/>
          <w:tab w:val="left" w:pos="567"/>
        </w:tabs>
        <w:ind w:left="142"/>
      </w:pPr>
      <w:r w:rsidRPr="004E088B">
        <w:t xml:space="preserve"> больших (5-6 человек) и малых (2-3 человека) группах </w:t>
      </w:r>
    </w:p>
    <w:p w:rsidR="00386B5A" w:rsidRPr="004E088B" w:rsidRDefault="00386B5A" w:rsidP="008C61FA">
      <w:pPr>
        <w:pStyle w:val="Li"/>
        <w:tabs>
          <w:tab w:val="left" w:pos="426"/>
          <w:tab w:val="left" w:pos="567"/>
        </w:tabs>
        <w:ind w:left="142"/>
        <w:rPr>
          <w:color w:val="000000"/>
        </w:rPr>
      </w:pPr>
      <w:r w:rsidRPr="004E088B">
        <w:rPr>
          <w:color w:val="000000"/>
        </w:rPr>
        <w:t>•Развитие у детей интереса к техническому творчеству и обучение их конструирования через</w:t>
      </w:r>
    </w:p>
    <w:p w:rsidR="00386B5A" w:rsidRPr="004E088B" w:rsidRDefault="00386B5A" w:rsidP="008C61FA">
      <w:pPr>
        <w:pStyle w:val="Li"/>
        <w:tabs>
          <w:tab w:val="left" w:pos="426"/>
          <w:tab w:val="left" w:pos="567"/>
        </w:tabs>
        <w:ind w:left="142"/>
        <w:rPr>
          <w:color w:val="000000"/>
        </w:rPr>
      </w:pPr>
      <w:r w:rsidRPr="004E088B">
        <w:rPr>
          <w:color w:val="000000"/>
        </w:rPr>
        <w:t xml:space="preserve"> создание простейших моделей и управления готовыми моделями с помощью простейших  </w:t>
      </w:r>
    </w:p>
    <w:p w:rsidR="00386B5A" w:rsidRPr="004E088B" w:rsidRDefault="00386B5A" w:rsidP="008C61FA">
      <w:pPr>
        <w:pStyle w:val="Li"/>
        <w:tabs>
          <w:tab w:val="left" w:pos="426"/>
          <w:tab w:val="left" w:pos="567"/>
        </w:tabs>
        <w:ind w:left="142"/>
        <w:rPr>
          <w:color w:val="000000"/>
        </w:rPr>
      </w:pPr>
      <w:r w:rsidRPr="004E088B">
        <w:rPr>
          <w:color w:val="000000"/>
        </w:rPr>
        <w:t xml:space="preserve"> компьютерных программ. </w:t>
      </w:r>
    </w:p>
    <w:p w:rsidR="00386B5A" w:rsidRPr="004E088B" w:rsidRDefault="00386B5A" w:rsidP="008C61FA">
      <w:pPr>
        <w:pStyle w:val="Li"/>
        <w:tabs>
          <w:tab w:val="left" w:pos="426"/>
          <w:tab w:val="left" w:pos="567"/>
        </w:tabs>
        <w:ind w:left="142"/>
        <w:rPr>
          <w:color w:val="000000"/>
        </w:rPr>
      </w:pPr>
      <w:r w:rsidRPr="004E088B">
        <w:rPr>
          <w:color w:val="000000"/>
        </w:rPr>
        <w:t>•Вырабатывается навык работы в группе.</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b/>
          <w:sz w:val="24"/>
          <w:szCs w:val="24"/>
        </w:rPr>
      </w:pPr>
      <w:r w:rsidRPr="004E088B">
        <w:rPr>
          <w:rFonts w:ascii="Times New Roman" w:hAnsi="Times New Roman" w:cs="Times New Roman"/>
          <w:b/>
          <w:sz w:val="24"/>
          <w:szCs w:val="24"/>
        </w:rPr>
        <w:t>Задачи</w:t>
      </w:r>
      <w:r w:rsidR="008C61FA" w:rsidRPr="004E088B">
        <w:rPr>
          <w:rFonts w:ascii="Times New Roman" w:hAnsi="Times New Roman" w:cs="Times New Roman"/>
          <w:b/>
          <w:sz w:val="24"/>
          <w:szCs w:val="24"/>
        </w:rPr>
        <w:t xml:space="preserve"> курса:</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sz w:val="24"/>
          <w:szCs w:val="24"/>
        </w:rPr>
      </w:pPr>
      <w:r w:rsidRPr="004E088B">
        <w:rPr>
          <w:rFonts w:ascii="Times New Roman" w:hAnsi="Times New Roman" w:cs="Times New Roman"/>
          <w:sz w:val="24"/>
          <w:szCs w:val="24"/>
        </w:rPr>
        <w:t xml:space="preserve">• обеспечивать комфортное самочувствие ребенка; </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sz w:val="24"/>
          <w:szCs w:val="24"/>
        </w:rPr>
      </w:pPr>
      <w:r w:rsidRPr="004E088B">
        <w:rPr>
          <w:rFonts w:ascii="Times New Roman" w:hAnsi="Times New Roman" w:cs="Times New Roman"/>
          <w:sz w:val="24"/>
          <w:szCs w:val="24"/>
        </w:rPr>
        <w:t>• развивать творческие способности и логическое мышление детей;</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sz w:val="24"/>
          <w:szCs w:val="24"/>
        </w:rPr>
      </w:pPr>
      <w:r w:rsidRPr="004E088B">
        <w:rPr>
          <w:rFonts w:ascii="Times New Roman" w:hAnsi="Times New Roman" w:cs="Times New Roman"/>
          <w:sz w:val="24"/>
          <w:szCs w:val="24"/>
        </w:rPr>
        <w:t>• развивать образное, техническое мышление и умение выразить свой замысел;</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sz w:val="24"/>
          <w:szCs w:val="24"/>
        </w:rPr>
      </w:pPr>
      <w:r w:rsidRPr="004E088B">
        <w:rPr>
          <w:rFonts w:ascii="Times New Roman" w:hAnsi="Times New Roman" w:cs="Times New Roman"/>
          <w:sz w:val="24"/>
          <w:szCs w:val="24"/>
        </w:rPr>
        <w:t xml:space="preserve">• развивать умения работать по предложенным инструкциям по сборке моделей; </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sz w:val="24"/>
          <w:szCs w:val="24"/>
        </w:rPr>
      </w:pPr>
      <w:r w:rsidRPr="004E088B">
        <w:rPr>
          <w:rFonts w:ascii="Times New Roman" w:hAnsi="Times New Roman" w:cs="Times New Roman"/>
          <w:sz w:val="24"/>
          <w:szCs w:val="24"/>
        </w:rPr>
        <w:t xml:space="preserve">• развивать умения творчески подходить к решению задачи; </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sz w:val="24"/>
          <w:szCs w:val="24"/>
        </w:rPr>
      </w:pPr>
      <w:r w:rsidRPr="004E088B">
        <w:rPr>
          <w:rFonts w:ascii="Times New Roman" w:hAnsi="Times New Roman" w:cs="Times New Roman"/>
          <w:sz w:val="24"/>
          <w:szCs w:val="24"/>
        </w:rPr>
        <w:lastRenderedPageBreak/>
        <w:t xml:space="preserve">•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386B5A" w:rsidRPr="004E088B" w:rsidRDefault="00386B5A" w:rsidP="008C61FA">
      <w:pPr>
        <w:tabs>
          <w:tab w:val="num" w:pos="142"/>
          <w:tab w:val="left" w:pos="426"/>
          <w:tab w:val="left" w:pos="567"/>
        </w:tabs>
        <w:spacing w:after="0" w:line="240" w:lineRule="auto"/>
        <w:ind w:left="142"/>
        <w:rPr>
          <w:rFonts w:ascii="Times New Roman" w:hAnsi="Times New Roman" w:cs="Times New Roman"/>
          <w:b/>
          <w:sz w:val="24"/>
          <w:szCs w:val="24"/>
        </w:rPr>
      </w:pPr>
      <w:r w:rsidRPr="004E088B">
        <w:rPr>
          <w:rFonts w:ascii="Times New Roman" w:hAnsi="Times New Roman" w:cs="Times New Roman"/>
          <w:sz w:val="24"/>
          <w:szCs w:val="24"/>
        </w:rPr>
        <w:t xml:space="preserve">  </w:t>
      </w:r>
      <w:r w:rsidR="00794A23" w:rsidRPr="004E088B">
        <w:rPr>
          <w:rFonts w:ascii="Times New Roman" w:hAnsi="Times New Roman" w:cs="Times New Roman"/>
          <w:b/>
          <w:sz w:val="24"/>
          <w:szCs w:val="24"/>
        </w:rPr>
        <w:t>1. Р</w:t>
      </w:r>
      <w:r w:rsidR="00794A23" w:rsidRPr="004E088B">
        <w:rPr>
          <w:rFonts w:ascii="Times New Roman" w:eastAsia="Times New Roman" w:hAnsi="Times New Roman" w:cs="Times New Roman"/>
          <w:b/>
          <w:sz w:val="24"/>
          <w:szCs w:val="24"/>
        </w:rPr>
        <w:t>езультаты освоени</w:t>
      </w:r>
      <w:r w:rsidR="00794A23" w:rsidRPr="004E088B">
        <w:rPr>
          <w:rFonts w:ascii="Times New Roman" w:hAnsi="Times New Roman" w:cs="Times New Roman"/>
          <w:b/>
          <w:sz w:val="24"/>
          <w:szCs w:val="24"/>
        </w:rPr>
        <w:t>я курса внеурочной деятельности</w:t>
      </w:r>
    </w:p>
    <w:p w:rsidR="00794A23" w:rsidRPr="004E088B" w:rsidRDefault="00794A23" w:rsidP="008C61FA">
      <w:pPr>
        <w:tabs>
          <w:tab w:val="num" w:pos="0"/>
          <w:tab w:val="left" w:pos="142"/>
          <w:tab w:val="left" w:pos="426"/>
          <w:tab w:val="left" w:pos="993"/>
          <w:tab w:val="left" w:pos="1276"/>
        </w:tabs>
        <w:spacing w:after="0" w:line="240" w:lineRule="auto"/>
        <w:rPr>
          <w:rFonts w:ascii="Times New Roman" w:hAnsi="Times New Roman" w:cs="Times New Roman"/>
          <w:b/>
          <w:i/>
          <w:sz w:val="24"/>
          <w:szCs w:val="24"/>
        </w:rPr>
      </w:pPr>
      <w:r w:rsidRPr="004E088B">
        <w:rPr>
          <w:rFonts w:ascii="Times New Roman" w:hAnsi="Times New Roman" w:cs="Times New Roman"/>
          <w:b/>
          <w:i/>
          <w:sz w:val="24"/>
          <w:szCs w:val="24"/>
        </w:rPr>
        <w:t>Знания и умения, полученные учащимися в ходе реализации программы:</w:t>
      </w:r>
    </w:p>
    <w:p w:rsidR="00794A23" w:rsidRPr="004E088B" w:rsidRDefault="00794A23" w:rsidP="008C61FA">
      <w:pPr>
        <w:pStyle w:val="Li"/>
        <w:tabs>
          <w:tab w:val="left" w:pos="142"/>
          <w:tab w:val="left" w:pos="426"/>
          <w:tab w:val="left" w:pos="993"/>
          <w:tab w:val="left" w:pos="1276"/>
          <w:tab w:val="left" w:pos="1800"/>
        </w:tabs>
      </w:pPr>
      <w:r w:rsidRPr="004E088B">
        <w:t>Знание  основных принципов механики;</w:t>
      </w:r>
    </w:p>
    <w:p w:rsidR="00794A23" w:rsidRPr="004E088B" w:rsidRDefault="00794A23" w:rsidP="008C61FA">
      <w:pPr>
        <w:pStyle w:val="Li"/>
        <w:tabs>
          <w:tab w:val="left" w:pos="142"/>
          <w:tab w:val="left" w:pos="426"/>
          <w:tab w:val="left" w:pos="993"/>
          <w:tab w:val="left" w:pos="1276"/>
          <w:tab w:val="left" w:pos="1800"/>
        </w:tabs>
      </w:pPr>
      <w:r w:rsidRPr="004E088B">
        <w:t xml:space="preserve">Умение классифицировать материал для создания модели; </w:t>
      </w:r>
    </w:p>
    <w:p w:rsidR="00794A23" w:rsidRPr="004E088B" w:rsidRDefault="00794A23" w:rsidP="008C61FA">
      <w:pPr>
        <w:pStyle w:val="Li"/>
        <w:tabs>
          <w:tab w:val="left" w:pos="142"/>
          <w:tab w:val="left" w:pos="426"/>
          <w:tab w:val="left" w:pos="993"/>
          <w:tab w:val="left" w:pos="1276"/>
          <w:tab w:val="left" w:pos="1800"/>
        </w:tabs>
      </w:pPr>
      <w:r w:rsidRPr="004E088B">
        <w:t xml:space="preserve">Умения работать по предложенным инструкциям; </w:t>
      </w:r>
    </w:p>
    <w:p w:rsidR="00794A23" w:rsidRPr="004E088B" w:rsidRDefault="00794A23" w:rsidP="008C61FA">
      <w:pPr>
        <w:pStyle w:val="Li"/>
        <w:tabs>
          <w:tab w:val="left" w:pos="142"/>
          <w:tab w:val="left" w:pos="426"/>
          <w:tab w:val="left" w:pos="993"/>
          <w:tab w:val="left" w:pos="1276"/>
          <w:tab w:val="left" w:pos="1800"/>
        </w:tabs>
      </w:pPr>
      <w:r w:rsidRPr="004E088B">
        <w:t xml:space="preserve">Умения творчески подходить к решению задачи; </w:t>
      </w:r>
    </w:p>
    <w:p w:rsidR="00794A23" w:rsidRPr="004E088B" w:rsidRDefault="00794A23" w:rsidP="008C61FA">
      <w:pPr>
        <w:pStyle w:val="Li"/>
        <w:tabs>
          <w:tab w:val="left" w:pos="142"/>
          <w:tab w:val="left" w:pos="426"/>
          <w:tab w:val="left" w:pos="993"/>
          <w:tab w:val="left" w:pos="1276"/>
          <w:tab w:val="left" w:pos="1800"/>
        </w:tabs>
      </w:pPr>
      <w:r w:rsidRPr="004E088B">
        <w:t xml:space="preserve">Умения довести решение задачи до работающей модели; </w:t>
      </w:r>
    </w:p>
    <w:p w:rsidR="00794A23" w:rsidRPr="004E088B" w:rsidRDefault="00794A23" w:rsidP="008C61FA">
      <w:pPr>
        <w:pStyle w:val="Li"/>
        <w:tabs>
          <w:tab w:val="left" w:pos="142"/>
          <w:tab w:val="left" w:pos="426"/>
          <w:tab w:val="left" w:pos="993"/>
          <w:tab w:val="left" w:pos="1276"/>
          <w:tab w:val="left" w:pos="1800"/>
        </w:tabs>
      </w:pPr>
      <w:r w:rsidRPr="004E088B">
        <w:t xml:space="preserve">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794A23" w:rsidRPr="004E088B" w:rsidRDefault="00794A23" w:rsidP="008C61FA">
      <w:pPr>
        <w:pStyle w:val="Li"/>
        <w:tabs>
          <w:tab w:val="left" w:pos="142"/>
          <w:tab w:val="left" w:pos="426"/>
          <w:tab w:val="left" w:pos="993"/>
          <w:tab w:val="left" w:pos="1276"/>
          <w:tab w:val="left" w:pos="1800"/>
        </w:tabs>
      </w:pPr>
      <w:r w:rsidRPr="004E088B">
        <w:t xml:space="preserve">Умения работать над проектом в команде, эффективно распределять обязанности. </w:t>
      </w:r>
    </w:p>
    <w:p w:rsidR="008C61FA" w:rsidRPr="004E088B" w:rsidRDefault="008C61FA" w:rsidP="008C61FA">
      <w:pPr>
        <w:tabs>
          <w:tab w:val="num" w:pos="0"/>
          <w:tab w:val="left" w:pos="142"/>
          <w:tab w:val="left" w:pos="284"/>
          <w:tab w:val="left" w:pos="993"/>
        </w:tabs>
        <w:spacing w:after="0" w:line="240" w:lineRule="auto"/>
        <w:ind w:left="284"/>
        <w:rPr>
          <w:rFonts w:ascii="Times New Roman" w:hAnsi="Times New Roman" w:cs="Times New Roman"/>
          <w:b/>
          <w:sz w:val="24"/>
          <w:szCs w:val="24"/>
        </w:rPr>
      </w:pPr>
    </w:p>
    <w:p w:rsidR="00794A23" w:rsidRPr="004E088B" w:rsidRDefault="00794A23" w:rsidP="008C61FA">
      <w:pPr>
        <w:tabs>
          <w:tab w:val="num" w:pos="0"/>
          <w:tab w:val="left" w:pos="142"/>
          <w:tab w:val="left" w:pos="284"/>
          <w:tab w:val="left" w:pos="993"/>
        </w:tabs>
        <w:spacing w:after="0" w:line="240" w:lineRule="auto"/>
        <w:ind w:left="284"/>
        <w:rPr>
          <w:rFonts w:ascii="Times New Roman" w:hAnsi="Times New Roman" w:cs="Times New Roman"/>
          <w:b/>
          <w:sz w:val="24"/>
          <w:szCs w:val="24"/>
        </w:rPr>
      </w:pPr>
      <w:r w:rsidRPr="004E088B">
        <w:rPr>
          <w:rFonts w:ascii="Times New Roman" w:hAnsi="Times New Roman" w:cs="Times New Roman"/>
          <w:b/>
          <w:sz w:val="24"/>
          <w:szCs w:val="24"/>
        </w:rPr>
        <w:t>Диагностику продвижения обучающихся  отслеживаем на основе диагностической карты.</w:t>
      </w:r>
    </w:p>
    <w:p w:rsidR="00794A23" w:rsidRPr="004E088B" w:rsidRDefault="00794A23" w:rsidP="008C61FA">
      <w:pPr>
        <w:spacing w:after="0" w:line="240" w:lineRule="auto"/>
        <w:jc w:val="both"/>
        <w:rPr>
          <w:rFonts w:ascii="Times New Roman" w:eastAsia="Calibri" w:hAnsi="Times New Roman" w:cs="Times New Roman"/>
          <w:b/>
          <w:i/>
          <w:sz w:val="24"/>
          <w:szCs w:val="24"/>
          <w:lang w:eastAsia="en-US"/>
        </w:rPr>
      </w:pPr>
      <w:r w:rsidRPr="004E088B">
        <w:rPr>
          <w:rFonts w:ascii="Times New Roman" w:eastAsia="Calibri" w:hAnsi="Times New Roman" w:cs="Times New Roman"/>
          <w:b/>
          <w:i/>
          <w:sz w:val="24"/>
          <w:szCs w:val="24"/>
          <w:lang w:eastAsia="en-US"/>
        </w:rPr>
        <w:t>Классификация результатов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8"/>
        <w:gridCol w:w="3544"/>
        <w:gridCol w:w="2479"/>
      </w:tblGrid>
      <w:tr w:rsidR="00794A23" w:rsidRPr="004E088B" w:rsidTr="00A41108">
        <w:tc>
          <w:tcPr>
            <w:tcW w:w="3548" w:type="dxa"/>
            <w:vAlign w:val="center"/>
          </w:tcPr>
          <w:p w:rsidR="00794A23" w:rsidRPr="004E088B" w:rsidRDefault="00794A23" w:rsidP="008C61FA">
            <w:pPr>
              <w:spacing w:after="0" w:line="240" w:lineRule="auto"/>
              <w:jc w:val="center"/>
              <w:rPr>
                <w:rFonts w:ascii="Times New Roman" w:eastAsia="Calibri" w:hAnsi="Times New Roman" w:cs="Times New Roman"/>
                <w:i/>
                <w:sz w:val="24"/>
                <w:szCs w:val="24"/>
                <w:lang w:eastAsia="en-US"/>
              </w:rPr>
            </w:pPr>
            <w:r w:rsidRPr="004E088B">
              <w:rPr>
                <w:rFonts w:ascii="Times New Roman" w:eastAsia="Calibri" w:hAnsi="Times New Roman" w:cs="Times New Roman"/>
                <w:i/>
                <w:sz w:val="24"/>
                <w:szCs w:val="24"/>
                <w:lang w:eastAsia="en-US"/>
              </w:rPr>
              <w:t>Содержание</w:t>
            </w:r>
          </w:p>
        </w:tc>
        <w:tc>
          <w:tcPr>
            <w:tcW w:w="3544" w:type="dxa"/>
            <w:vAlign w:val="center"/>
          </w:tcPr>
          <w:p w:rsidR="00794A23" w:rsidRPr="004E088B" w:rsidRDefault="00794A23" w:rsidP="008C61FA">
            <w:pPr>
              <w:spacing w:after="0" w:line="240" w:lineRule="auto"/>
              <w:jc w:val="center"/>
              <w:rPr>
                <w:rFonts w:ascii="Times New Roman" w:eastAsia="Calibri" w:hAnsi="Times New Roman" w:cs="Times New Roman"/>
                <w:i/>
                <w:sz w:val="24"/>
                <w:szCs w:val="24"/>
                <w:lang w:eastAsia="en-US"/>
              </w:rPr>
            </w:pPr>
            <w:r w:rsidRPr="004E088B">
              <w:rPr>
                <w:rFonts w:ascii="Times New Roman" w:eastAsia="Calibri" w:hAnsi="Times New Roman" w:cs="Times New Roman"/>
                <w:i/>
                <w:sz w:val="24"/>
                <w:szCs w:val="24"/>
                <w:lang w:eastAsia="en-US"/>
              </w:rPr>
              <w:t>Способ достижения</w:t>
            </w:r>
          </w:p>
        </w:tc>
        <w:tc>
          <w:tcPr>
            <w:tcW w:w="2479" w:type="dxa"/>
            <w:vAlign w:val="center"/>
          </w:tcPr>
          <w:p w:rsidR="00794A23" w:rsidRPr="004E088B" w:rsidRDefault="00794A23" w:rsidP="008C61FA">
            <w:pPr>
              <w:spacing w:after="0" w:line="240" w:lineRule="auto"/>
              <w:jc w:val="center"/>
              <w:rPr>
                <w:rFonts w:ascii="Times New Roman" w:eastAsia="Calibri" w:hAnsi="Times New Roman" w:cs="Times New Roman"/>
                <w:i/>
                <w:sz w:val="24"/>
                <w:szCs w:val="24"/>
                <w:lang w:eastAsia="en-US"/>
              </w:rPr>
            </w:pPr>
            <w:r w:rsidRPr="004E088B">
              <w:rPr>
                <w:rFonts w:ascii="Times New Roman" w:eastAsia="Calibri" w:hAnsi="Times New Roman" w:cs="Times New Roman"/>
                <w:i/>
                <w:sz w:val="24"/>
                <w:szCs w:val="24"/>
                <w:lang w:eastAsia="en-US"/>
              </w:rPr>
              <w:t>Возможные формы деятельности</w:t>
            </w:r>
          </w:p>
        </w:tc>
      </w:tr>
      <w:tr w:rsidR="00794A23" w:rsidRPr="004E088B" w:rsidTr="00A41108">
        <w:tc>
          <w:tcPr>
            <w:tcW w:w="9571" w:type="dxa"/>
            <w:gridSpan w:val="3"/>
          </w:tcPr>
          <w:p w:rsidR="00794A23" w:rsidRPr="004E088B" w:rsidRDefault="00794A23" w:rsidP="008C61FA">
            <w:pPr>
              <w:spacing w:after="0" w:line="240" w:lineRule="auto"/>
              <w:jc w:val="both"/>
              <w:rPr>
                <w:rFonts w:ascii="Times New Roman" w:eastAsia="Calibri" w:hAnsi="Times New Roman" w:cs="Times New Roman"/>
                <w:sz w:val="24"/>
                <w:szCs w:val="24"/>
                <w:lang w:eastAsia="en-US"/>
              </w:rPr>
            </w:pPr>
            <w:r w:rsidRPr="004E088B">
              <w:rPr>
                <w:rFonts w:ascii="Times New Roman" w:eastAsia="Calibri" w:hAnsi="Times New Roman" w:cs="Times New Roman"/>
                <w:b/>
                <w:i/>
                <w:sz w:val="24"/>
                <w:szCs w:val="24"/>
                <w:lang w:eastAsia="en-US"/>
              </w:rPr>
              <w:t>Первый уровень результатов</w:t>
            </w:r>
          </w:p>
        </w:tc>
      </w:tr>
      <w:tr w:rsidR="00794A23" w:rsidRPr="004E088B" w:rsidTr="00A41108">
        <w:trPr>
          <w:trHeight w:val="2249"/>
        </w:trPr>
        <w:tc>
          <w:tcPr>
            <w:tcW w:w="3548" w:type="dxa"/>
          </w:tcPr>
          <w:p w:rsidR="00794A23" w:rsidRPr="004E088B" w:rsidRDefault="00794A23" w:rsidP="008C61FA">
            <w:pPr>
              <w:spacing w:after="0" w:line="240" w:lineRule="auto"/>
              <w:jc w:val="both"/>
              <w:rPr>
                <w:rFonts w:ascii="Times New Roman" w:eastAsia="Calibri" w:hAnsi="Times New Roman" w:cs="Times New Roman"/>
                <w:sz w:val="24"/>
                <w:szCs w:val="24"/>
                <w:lang w:eastAsia="en-US"/>
              </w:rPr>
            </w:pPr>
            <w:r w:rsidRPr="004E088B">
              <w:rPr>
                <w:rFonts w:ascii="Times New Roman" w:eastAsia="Calibri" w:hAnsi="Times New Roman" w:cs="Times New Roman"/>
                <w:sz w:val="24"/>
                <w:szCs w:val="24"/>
                <w:lang w:eastAsia="en-US"/>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544" w:type="dxa"/>
          </w:tcPr>
          <w:p w:rsidR="00794A23" w:rsidRPr="004E088B" w:rsidRDefault="00794A23" w:rsidP="008C61FA">
            <w:pPr>
              <w:spacing w:after="0" w:line="240" w:lineRule="auto"/>
              <w:jc w:val="both"/>
              <w:rPr>
                <w:rFonts w:ascii="Times New Roman" w:eastAsia="Calibri" w:hAnsi="Times New Roman" w:cs="Times New Roman"/>
                <w:i/>
                <w:sz w:val="24"/>
                <w:szCs w:val="24"/>
                <w:lang w:eastAsia="en-US"/>
              </w:rPr>
            </w:pPr>
            <w:r w:rsidRPr="004E088B">
              <w:rPr>
                <w:rFonts w:ascii="Times New Roman" w:eastAsia="Calibri" w:hAnsi="Times New Roman" w:cs="Times New Roman"/>
                <w:i/>
                <w:sz w:val="24"/>
                <w:szCs w:val="24"/>
                <w:lang w:eastAsia="en-US"/>
              </w:rPr>
              <w:t>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w:t>
            </w:r>
          </w:p>
        </w:tc>
        <w:tc>
          <w:tcPr>
            <w:tcW w:w="2479" w:type="dxa"/>
          </w:tcPr>
          <w:p w:rsidR="00794A23" w:rsidRPr="004E088B" w:rsidRDefault="00794A23" w:rsidP="008C61FA">
            <w:pPr>
              <w:spacing w:after="0" w:line="240" w:lineRule="auto"/>
              <w:jc w:val="both"/>
              <w:rPr>
                <w:rFonts w:ascii="Times New Roman" w:eastAsia="Calibri" w:hAnsi="Times New Roman" w:cs="Times New Roman"/>
                <w:sz w:val="24"/>
                <w:szCs w:val="24"/>
                <w:lang w:eastAsia="en-US"/>
              </w:rPr>
            </w:pPr>
            <w:r w:rsidRPr="004E088B">
              <w:rPr>
                <w:rFonts w:ascii="Times New Roman" w:eastAsia="Calibri" w:hAnsi="Times New Roman" w:cs="Times New Roman"/>
                <w:sz w:val="24"/>
                <w:szCs w:val="24"/>
                <w:lang w:eastAsia="en-US"/>
              </w:rPr>
              <w:t>Беседа, ролевая игра, самопрезентация, работа в паре ( группе)</w:t>
            </w:r>
          </w:p>
        </w:tc>
      </w:tr>
      <w:tr w:rsidR="00794A23" w:rsidRPr="004E088B" w:rsidTr="00A41108">
        <w:tc>
          <w:tcPr>
            <w:tcW w:w="9571" w:type="dxa"/>
            <w:gridSpan w:val="3"/>
          </w:tcPr>
          <w:p w:rsidR="00794A23" w:rsidRPr="004E088B" w:rsidRDefault="00794A23" w:rsidP="008C61FA">
            <w:pPr>
              <w:spacing w:after="0" w:line="240" w:lineRule="auto"/>
              <w:jc w:val="both"/>
              <w:rPr>
                <w:rFonts w:ascii="Times New Roman" w:eastAsia="Calibri" w:hAnsi="Times New Roman" w:cs="Times New Roman"/>
                <w:b/>
                <w:sz w:val="24"/>
                <w:szCs w:val="24"/>
                <w:lang w:eastAsia="en-US"/>
              </w:rPr>
            </w:pPr>
            <w:r w:rsidRPr="004E088B">
              <w:rPr>
                <w:rFonts w:ascii="Times New Roman" w:eastAsia="Calibri" w:hAnsi="Times New Roman" w:cs="Times New Roman"/>
                <w:b/>
                <w:i/>
                <w:sz w:val="24"/>
                <w:szCs w:val="24"/>
                <w:lang w:eastAsia="en-US"/>
              </w:rPr>
              <w:t>Второй уровень результатов</w:t>
            </w:r>
          </w:p>
        </w:tc>
      </w:tr>
      <w:tr w:rsidR="00794A23" w:rsidRPr="004E088B" w:rsidTr="00A41108">
        <w:trPr>
          <w:trHeight w:val="2265"/>
        </w:trPr>
        <w:tc>
          <w:tcPr>
            <w:tcW w:w="3548" w:type="dxa"/>
          </w:tcPr>
          <w:p w:rsidR="00794A23" w:rsidRPr="004E088B" w:rsidRDefault="00794A23" w:rsidP="008C61FA">
            <w:pPr>
              <w:spacing w:after="0" w:line="240" w:lineRule="auto"/>
              <w:jc w:val="both"/>
              <w:rPr>
                <w:rFonts w:ascii="Times New Roman" w:eastAsia="Calibri" w:hAnsi="Times New Roman" w:cs="Times New Roman"/>
                <w:b/>
                <w:sz w:val="24"/>
                <w:szCs w:val="24"/>
                <w:lang w:eastAsia="en-US"/>
              </w:rPr>
            </w:pPr>
            <w:r w:rsidRPr="004E088B">
              <w:rPr>
                <w:rFonts w:ascii="Times New Roman" w:eastAsia="Calibri" w:hAnsi="Times New Roman" w:cs="Times New Roman"/>
                <w:sz w:val="24"/>
                <w:szCs w:val="24"/>
                <w:lang w:eastAsia="en-US"/>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3544" w:type="dxa"/>
          </w:tcPr>
          <w:p w:rsidR="00794A23" w:rsidRPr="004E088B" w:rsidRDefault="00794A23" w:rsidP="008C61FA">
            <w:pPr>
              <w:spacing w:after="0" w:line="240" w:lineRule="auto"/>
              <w:jc w:val="both"/>
              <w:rPr>
                <w:rFonts w:ascii="Times New Roman" w:eastAsia="Calibri" w:hAnsi="Times New Roman" w:cs="Times New Roman"/>
                <w:i/>
                <w:sz w:val="24"/>
                <w:szCs w:val="24"/>
                <w:lang w:eastAsia="en-US"/>
              </w:rPr>
            </w:pPr>
            <w:r w:rsidRPr="004E088B">
              <w:rPr>
                <w:rFonts w:ascii="Times New Roman" w:eastAsia="Calibri" w:hAnsi="Times New Roman" w:cs="Times New Roman"/>
                <w:i/>
                <w:sz w:val="24"/>
                <w:szCs w:val="24"/>
                <w:lang w:eastAsia="en-US"/>
              </w:rPr>
              <w:t>Для достижения данного уровня результатов особое значение имеет взаимодействие школьников между собой на уровне класса, школы, т.е. защищенной, дружественной просоциальной среде, где они подтверждают практически приобретенные социальные знания, начинают их ценить (или отвергать).</w:t>
            </w:r>
          </w:p>
          <w:p w:rsidR="00794A23" w:rsidRPr="004E088B" w:rsidRDefault="00794A23" w:rsidP="008C61FA">
            <w:pPr>
              <w:spacing w:after="0" w:line="240" w:lineRule="auto"/>
              <w:jc w:val="both"/>
              <w:rPr>
                <w:rFonts w:ascii="Times New Roman" w:eastAsia="Calibri" w:hAnsi="Times New Roman" w:cs="Times New Roman"/>
                <w:sz w:val="24"/>
                <w:szCs w:val="24"/>
                <w:lang w:eastAsia="en-US"/>
              </w:rPr>
            </w:pPr>
          </w:p>
        </w:tc>
        <w:tc>
          <w:tcPr>
            <w:tcW w:w="2479" w:type="dxa"/>
          </w:tcPr>
          <w:p w:rsidR="00794A23" w:rsidRPr="004E088B" w:rsidRDefault="00794A23" w:rsidP="008C61FA">
            <w:pPr>
              <w:spacing w:after="0" w:line="240" w:lineRule="auto"/>
              <w:jc w:val="both"/>
              <w:rPr>
                <w:rFonts w:ascii="Times New Roman" w:eastAsia="Calibri" w:hAnsi="Times New Roman" w:cs="Times New Roman"/>
                <w:sz w:val="24"/>
                <w:szCs w:val="24"/>
                <w:lang w:eastAsia="en-US"/>
              </w:rPr>
            </w:pPr>
            <w:r w:rsidRPr="004E088B">
              <w:rPr>
                <w:rFonts w:ascii="Times New Roman" w:eastAsia="Calibri" w:hAnsi="Times New Roman" w:cs="Times New Roman"/>
                <w:sz w:val="24"/>
                <w:szCs w:val="24"/>
                <w:lang w:eastAsia="en-US"/>
              </w:rPr>
              <w:t>Ролевая игра (с деловым акцентом)</w:t>
            </w:r>
          </w:p>
        </w:tc>
      </w:tr>
    </w:tbl>
    <w:p w:rsidR="00794A23" w:rsidRPr="004E088B" w:rsidRDefault="00794A23" w:rsidP="008C61FA">
      <w:pPr>
        <w:tabs>
          <w:tab w:val="num" w:pos="142"/>
          <w:tab w:val="left" w:pos="426"/>
          <w:tab w:val="left" w:pos="567"/>
        </w:tabs>
        <w:spacing w:after="0" w:line="240" w:lineRule="auto"/>
        <w:ind w:left="142"/>
        <w:rPr>
          <w:rFonts w:ascii="Times New Roman" w:hAnsi="Times New Roman" w:cs="Times New Roman"/>
          <w:b/>
          <w:sz w:val="24"/>
          <w:szCs w:val="24"/>
        </w:rPr>
      </w:pPr>
    </w:p>
    <w:p w:rsidR="00C46FDE" w:rsidRPr="004E088B" w:rsidRDefault="00C46FDE" w:rsidP="008C61FA">
      <w:pPr>
        <w:tabs>
          <w:tab w:val="num" w:pos="0"/>
          <w:tab w:val="left" w:pos="142"/>
          <w:tab w:val="left" w:pos="426"/>
          <w:tab w:val="left" w:pos="993"/>
          <w:tab w:val="left" w:pos="1276"/>
        </w:tabs>
        <w:spacing w:after="0" w:line="240" w:lineRule="auto"/>
        <w:jc w:val="both"/>
        <w:rPr>
          <w:rFonts w:ascii="Times New Roman" w:hAnsi="Times New Roman" w:cs="Times New Roman"/>
          <w:b/>
          <w:sz w:val="24"/>
          <w:szCs w:val="24"/>
        </w:rPr>
      </w:pPr>
      <w:r w:rsidRPr="004E088B">
        <w:rPr>
          <w:rFonts w:ascii="Times New Roman" w:hAnsi="Times New Roman" w:cs="Times New Roman"/>
          <w:b/>
          <w:sz w:val="24"/>
          <w:szCs w:val="24"/>
        </w:rPr>
        <w:t>2.</w:t>
      </w:r>
      <w:r w:rsidR="008C61FA" w:rsidRPr="004E088B">
        <w:rPr>
          <w:rFonts w:ascii="Times New Roman" w:hAnsi="Times New Roman" w:cs="Times New Roman"/>
          <w:b/>
          <w:sz w:val="24"/>
          <w:szCs w:val="24"/>
        </w:rPr>
        <w:t xml:space="preserve"> </w:t>
      </w:r>
      <w:r w:rsidRPr="004E088B">
        <w:rPr>
          <w:rFonts w:ascii="Times New Roman" w:hAnsi="Times New Roman" w:cs="Times New Roman"/>
          <w:b/>
          <w:sz w:val="24"/>
          <w:szCs w:val="24"/>
        </w:rPr>
        <w:t>Содержание программы</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В структуре изучаемой программы выделяются следующие основные разделы:</w:t>
      </w:r>
    </w:p>
    <w:p w:rsidR="00C46FDE" w:rsidRPr="004E088B" w:rsidRDefault="00C46FDE" w:rsidP="008C61FA">
      <w:pPr>
        <w:spacing w:after="0" w:line="240" w:lineRule="auto"/>
        <w:jc w:val="both"/>
        <w:rPr>
          <w:rFonts w:ascii="Times New Roman" w:hAnsi="Times New Roman" w:cs="Times New Roman"/>
          <w:i/>
          <w:sz w:val="24"/>
          <w:szCs w:val="24"/>
        </w:rPr>
      </w:pPr>
      <w:r w:rsidRPr="004E088B">
        <w:rPr>
          <w:rStyle w:val="a3"/>
          <w:rFonts w:ascii="Times New Roman" w:hAnsi="Times New Roman" w:cs="Times New Roman"/>
          <w:b w:val="0"/>
          <w:i/>
          <w:sz w:val="24"/>
          <w:szCs w:val="24"/>
        </w:rPr>
        <w:t>Забавные механизмы                                                         Звери</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1. Танцующие птицы                     </w:t>
      </w:r>
      <w:r w:rsidR="004E088B">
        <w:rPr>
          <w:rFonts w:ascii="Times New Roman" w:hAnsi="Times New Roman" w:cs="Times New Roman"/>
          <w:sz w:val="24"/>
          <w:szCs w:val="24"/>
        </w:rPr>
        <w:t>                             </w:t>
      </w:r>
      <w:r w:rsidRPr="004E088B">
        <w:rPr>
          <w:rFonts w:ascii="Times New Roman" w:hAnsi="Times New Roman" w:cs="Times New Roman"/>
          <w:sz w:val="24"/>
          <w:szCs w:val="24"/>
        </w:rPr>
        <w:t>1.Голодный аллигатор</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2. Умная вертушка                           </w:t>
      </w:r>
      <w:r w:rsidR="004E088B">
        <w:rPr>
          <w:rFonts w:ascii="Times New Roman" w:hAnsi="Times New Roman" w:cs="Times New Roman"/>
          <w:sz w:val="24"/>
          <w:szCs w:val="24"/>
        </w:rPr>
        <w:t>                           </w:t>
      </w:r>
      <w:r w:rsidRPr="004E088B">
        <w:rPr>
          <w:rFonts w:ascii="Times New Roman" w:hAnsi="Times New Roman" w:cs="Times New Roman"/>
          <w:sz w:val="24"/>
          <w:szCs w:val="24"/>
        </w:rPr>
        <w:t>2. Рычащий лев</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3. Обезьянка-барабанщица                                         3. Порхающая птица</w:t>
      </w:r>
    </w:p>
    <w:p w:rsidR="00C46FDE" w:rsidRPr="004E088B" w:rsidRDefault="00C46FDE" w:rsidP="008C61FA">
      <w:pPr>
        <w:spacing w:after="0" w:line="240" w:lineRule="auto"/>
        <w:jc w:val="both"/>
        <w:rPr>
          <w:rFonts w:ascii="Times New Roman" w:hAnsi="Times New Roman" w:cs="Times New Roman"/>
          <w:i/>
          <w:sz w:val="24"/>
          <w:szCs w:val="24"/>
        </w:rPr>
      </w:pPr>
      <w:r w:rsidRPr="004E088B">
        <w:rPr>
          <w:rStyle w:val="a3"/>
          <w:rFonts w:ascii="Times New Roman" w:hAnsi="Times New Roman" w:cs="Times New Roman"/>
          <w:b w:val="0"/>
          <w:i/>
          <w:sz w:val="24"/>
          <w:szCs w:val="24"/>
        </w:rPr>
        <w:t>Футбол                                                       </w:t>
      </w:r>
      <w:r w:rsidR="004E088B">
        <w:rPr>
          <w:rStyle w:val="a3"/>
          <w:rFonts w:ascii="Times New Roman" w:hAnsi="Times New Roman" w:cs="Times New Roman"/>
          <w:b w:val="0"/>
          <w:i/>
          <w:sz w:val="24"/>
          <w:szCs w:val="24"/>
        </w:rPr>
        <w:t>                          </w:t>
      </w:r>
      <w:r w:rsidRPr="004E088B">
        <w:rPr>
          <w:rStyle w:val="a3"/>
          <w:rFonts w:ascii="Times New Roman" w:hAnsi="Times New Roman" w:cs="Times New Roman"/>
          <w:b w:val="0"/>
          <w:i/>
          <w:sz w:val="24"/>
          <w:szCs w:val="24"/>
        </w:rPr>
        <w:t>Приключения</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1.Нападающий                               </w:t>
      </w:r>
      <w:r w:rsidR="004E088B">
        <w:rPr>
          <w:rFonts w:ascii="Times New Roman" w:hAnsi="Times New Roman" w:cs="Times New Roman"/>
          <w:sz w:val="24"/>
          <w:szCs w:val="24"/>
        </w:rPr>
        <w:t>                              </w:t>
      </w:r>
      <w:r w:rsidRPr="004E088B">
        <w:rPr>
          <w:rFonts w:ascii="Times New Roman" w:hAnsi="Times New Roman" w:cs="Times New Roman"/>
          <w:sz w:val="24"/>
          <w:szCs w:val="24"/>
        </w:rPr>
        <w:t>1.Спасение самолета</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lastRenderedPageBreak/>
        <w:t>2. Вратарь                                        </w:t>
      </w:r>
      <w:r w:rsidR="004E088B">
        <w:rPr>
          <w:rFonts w:ascii="Times New Roman" w:hAnsi="Times New Roman" w:cs="Times New Roman"/>
          <w:sz w:val="24"/>
          <w:szCs w:val="24"/>
        </w:rPr>
        <w:t xml:space="preserve">                             </w:t>
      </w:r>
      <w:r w:rsidRPr="004E088B">
        <w:rPr>
          <w:rFonts w:ascii="Times New Roman" w:hAnsi="Times New Roman" w:cs="Times New Roman"/>
          <w:sz w:val="24"/>
          <w:szCs w:val="24"/>
        </w:rPr>
        <w:t>2. Спасение от великана</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3. Ликующие болельщики                                          3. Непотопляемый парусник</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 xml:space="preserve">  Курс носит сугубо практический характер, поэтому центральное место в программе занимают практические умения и навыки работы на компьютере и с конструктором.</w:t>
      </w:r>
    </w:p>
    <w:p w:rsidR="00C46FDE" w:rsidRPr="004E088B" w:rsidRDefault="00C46FDE" w:rsidP="008C61FA">
      <w:pPr>
        <w:spacing w:after="0" w:line="240" w:lineRule="auto"/>
        <w:ind w:firstLine="360"/>
        <w:jc w:val="both"/>
        <w:rPr>
          <w:rFonts w:ascii="Times New Roman" w:hAnsi="Times New Roman" w:cs="Times New Roman"/>
          <w:sz w:val="24"/>
          <w:szCs w:val="24"/>
        </w:rPr>
      </w:pPr>
      <w:r w:rsidRPr="004E088B">
        <w:rPr>
          <w:rFonts w:ascii="Times New Roman" w:hAnsi="Times New Roman" w:cs="Times New Roman"/>
          <w:sz w:val="24"/>
          <w:szCs w:val="24"/>
        </w:rPr>
        <w:t>Изучение каждой темы предполагает выполнение небольших проектных заданий (</w:t>
      </w:r>
      <w:r w:rsidRPr="004E088B">
        <w:rPr>
          <w:rFonts w:ascii="Times New Roman" w:hAnsi="Times New Roman" w:cs="Times New Roman"/>
          <w:color w:val="000000"/>
          <w:sz w:val="24"/>
          <w:szCs w:val="24"/>
        </w:rPr>
        <w:t>сборка и программирование своих моделей).</w:t>
      </w:r>
    </w:p>
    <w:p w:rsidR="00C46FDE" w:rsidRPr="004E088B" w:rsidRDefault="00C46FDE" w:rsidP="008C61FA">
      <w:pPr>
        <w:spacing w:after="0" w:line="240" w:lineRule="auto"/>
        <w:rPr>
          <w:rFonts w:ascii="Times New Roman" w:hAnsi="Times New Roman" w:cs="Times New Roman"/>
          <w:sz w:val="24"/>
          <w:szCs w:val="24"/>
        </w:rPr>
      </w:pPr>
      <w:r w:rsidRPr="004E088B">
        <w:rPr>
          <w:rFonts w:ascii="Times New Roman" w:hAnsi="Times New Roman" w:cs="Times New Roman"/>
          <w:sz w:val="24"/>
          <w:szCs w:val="24"/>
        </w:rPr>
        <w:t>Обучение с LEGO® Education всегда состоит из 4 этапов:</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w:t>
      </w:r>
      <w:r w:rsidRPr="004E088B">
        <w:rPr>
          <w:rStyle w:val="apple-converted-space"/>
          <w:rFonts w:ascii="Times New Roman" w:hAnsi="Times New Roman" w:cs="Times New Roman"/>
          <w:sz w:val="24"/>
          <w:szCs w:val="24"/>
        </w:rPr>
        <w:t> </w:t>
      </w:r>
      <w:r w:rsidRPr="004E088B">
        <w:rPr>
          <w:rFonts w:ascii="Times New Roman" w:hAnsi="Times New Roman" w:cs="Times New Roman"/>
          <w:sz w:val="24"/>
          <w:szCs w:val="24"/>
        </w:rPr>
        <w:t>Установление взаимосвязей,</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w:t>
      </w:r>
      <w:r w:rsidRPr="004E088B">
        <w:rPr>
          <w:rStyle w:val="apple-converted-space"/>
          <w:rFonts w:ascii="Times New Roman" w:hAnsi="Times New Roman" w:cs="Times New Roman"/>
          <w:sz w:val="24"/>
          <w:szCs w:val="24"/>
        </w:rPr>
        <w:t> </w:t>
      </w:r>
      <w:r w:rsidRPr="004E088B">
        <w:rPr>
          <w:rFonts w:ascii="Times New Roman" w:hAnsi="Times New Roman" w:cs="Times New Roman"/>
          <w:sz w:val="24"/>
          <w:szCs w:val="24"/>
        </w:rPr>
        <w:t>Конструирование,</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w:t>
      </w:r>
      <w:r w:rsidRPr="004E088B">
        <w:rPr>
          <w:rStyle w:val="apple-converted-space"/>
          <w:rFonts w:ascii="Times New Roman" w:hAnsi="Times New Roman" w:cs="Times New Roman"/>
          <w:sz w:val="24"/>
          <w:szCs w:val="24"/>
        </w:rPr>
        <w:t> </w:t>
      </w:r>
      <w:r w:rsidRPr="004E088B">
        <w:rPr>
          <w:rFonts w:ascii="Times New Roman" w:hAnsi="Times New Roman" w:cs="Times New Roman"/>
          <w:sz w:val="24"/>
          <w:szCs w:val="24"/>
        </w:rPr>
        <w:t>Рефлексия,</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w:t>
      </w:r>
      <w:r w:rsidRPr="004E088B">
        <w:rPr>
          <w:rStyle w:val="apple-converted-space"/>
          <w:rFonts w:ascii="Times New Roman" w:hAnsi="Times New Roman" w:cs="Times New Roman"/>
          <w:sz w:val="24"/>
          <w:szCs w:val="24"/>
        </w:rPr>
        <w:t> </w:t>
      </w:r>
      <w:r w:rsidRPr="004E088B">
        <w:rPr>
          <w:rFonts w:ascii="Times New Roman" w:hAnsi="Times New Roman" w:cs="Times New Roman"/>
          <w:sz w:val="24"/>
          <w:szCs w:val="24"/>
        </w:rPr>
        <w:t>Развитие.</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u w:val="single"/>
        </w:rPr>
        <w:t>Установление взаимосвязей</w:t>
      </w:r>
      <w:r w:rsidRPr="004E088B">
        <w:rPr>
          <w:rFonts w:ascii="Times New Roman" w:hAnsi="Times New Roman" w:cs="Times New Roman"/>
          <w:sz w:val="24"/>
          <w:szCs w:val="24"/>
        </w:rPr>
        <w:t>. При установлении взаимосвязей учащиеся как бы «накладывают» новые знания на те, которыми они уже обладают, расширяя, таким образом, свои познания. К каждому из заданий комплекта прилагается анимированная презентация с участием фигурок героев – Маши и Макса. Использование этих анимаций, позволяет проиллюстрировать занятие, заинтересовать учеников, побудить их к обсуждению темы занятия.</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u w:val="single"/>
        </w:rPr>
        <w:t>Конструирование.</w:t>
      </w:r>
      <w:r w:rsidRPr="004E088B">
        <w:rPr>
          <w:rStyle w:val="apple-converted-space"/>
          <w:rFonts w:ascii="Times New Roman" w:hAnsi="Times New Roman" w:cs="Times New Roman"/>
          <w:sz w:val="24"/>
          <w:szCs w:val="24"/>
        </w:rPr>
        <w:t> </w:t>
      </w:r>
      <w:r w:rsidRPr="004E088B">
        <w:rPr>
          <w:rFonts w:ascii="Times New Roman" w:hAnsi="Times New Roman" w:cs="Times New Roman"/>
          <w:sz w:val="24"/>
          <w:szCs w:val="24"/>
        </w:rPr>
        <w:t>Учебный материал лучше всего усваивается тогда, когда мозг и руки «работают вместе». Работа с продуктами LEGO Education базируется на принципе практического обучения: сначала обдумывание, а затем создание моделей. В каждом задании комплекта для этапа «Конструирование» приведены подробные пошаговые инструкции.</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u w:val="single"/>
        </w:rPr>
        <w:t>Рефлексия</w:t>
      </w:r>
      <w:r w:rsidRPr="004E088B">
        <w:rPr>
          <w:rFonts w:ascii="Times New Roman" w:hAnsi="Times New Roman" w:cs="Times New Roman"/>
          <w:sz w:val="24"/>
          <w:szCs w:val="24"/>
        </w:rPr>
        <w:t>. Обдумывая и осмысливая проделанную работу, учащиеся углубляют понимание предмета. Они укрепляют взаимосвязи между уже имеющимися у них знаниями и вновь приобретённым опытом. В разделе «Рефлексия» учащиеся исследуют, какое влияние на поведение модели оказывает изменение ее конструкции: они заменяют детали, проводят расчеты, измерения, оценки возможностей модели, создают отчеты, проводят презентации, придумывают сюжеты, пишут сценарии и разыгрывают спектакли, задействуя в них свои модели. На этом этапе учитель получает прекрасные возможности для оценки достижений учеников.</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u w:val="single"/>
        </w:rPr>
        <w:t>Развитие.</w:t>
      </w:r>
      <w:r w:rsidRPr="004E088B">
        <w:rPr>
          <w:rStyle w:val="apple-converted-space"/>
          <w:rFonts w:ascii="Times New Roman" w:hAnsi="Times New Roman" w:cs="Times New Roman"/>
          <w:sz w:val="24"/>
          <w:szCs w:val="24"/>
        </w:rPr>
        <w:t> </w:t>
      </w:r>
      <w:r w:rsidRPr="004E088B">
        <w:rPr>
          <w:rFonts w:ascii="Times New Roman" w:hAnsi="Times New Roman" w:cs="Times New Roman"/>
          <w:sz w:val="24"/>
          <w:szCs w:val="24"/>
        </w:rPr>
        <w:t>Процесс обучения всегда более приятен и эффективен, если есть стимулы. Поддержание такой мотивации и удовольствие, получаемое от успешно выполненной работы, естественным образом вдохновляют учащихся на дальнейшую творческую работу. В раздел «Развитие» для каждого занятия включены идеи по созданию и программированию моделей с более сложным поведением.</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     Программное обеспечение конструктора ПервоРобот LEGO® WeDo™ (LEGO EducationWeDoSoftware) предназначено для создания программ путём перетаскивания Блоков из Палитры на Рабочее поле и их встраивания в цепочку программы. Для управления моторами, датчиками наклона и расстояния, предусмотрены соответствующие Блоки. Кроме них имеются и Блоки для управления клавиатурой и дисплеем компьютера, микрофоном и громкоговорителем. Программное обеспечение автоматически обнаруживает каждый мотор или датчик, подключенный к портам LEGO®-коммутатора. Раздел «Первые шаги» программного обеспечения WeDo знакомит с принципами создания и программирования LEGO-моделей 2009580 ПервоРобот LEGO WeDo.  Комплект содержит 12 заданий. Все задания снабжены анимацией и пошаговыми сборочными инструкциями.</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shd w:val="clear" w:color="auto" w:fill="FFFFFF"/>
        </w:rPr>
        <w:t>     Богатый интерактивный обучающий материал действительно полезен детям, таким образом, курс может заинтересовать большой круг любителей Лего, в первую очередь, младших школьников ценителей TECHICS. Он ориентирован на учащихся 1-4 классов.</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В программе «Робототехника»</w:t>
      </w:r>
      <w:r w:rsidRPr="004E088B">
        <w:rPr>
          <w:rStyle w:val="apple-converted-space"/>
          <w:rFonts w:ascii="Times New Roman" w:hAnsi="Times New Roman" w:cs="Times New Roman"/>
          <w:sz w:val="24"/>
          <w:szCs w:val="24"/>
        </w:rPr>
        <w:t> </w:t>
      </w:r>
      <w:r w:rsidRPr="004E088B">
        <w:rPr>
          <w:rStyle w:val="a3"/>
          <w:rFonts w:ascii="Times New Roman" w:hAnsi="Times New Roman" w:cs="Times New Roman"/>
          <w:sz w:val="24"/>
          <w:szCs w:val="24"/>
        </w:rPr>
        <w:t> </w:t>
      </w:r>
      <w:r w:rsidRPr="004E088B">
        <w:rPr>
          <w:rFonts w:ascii="Times New Roman" w:hAnsi="Times New Roman" w:cs="Times New Roman"/>
          <w:sz w:val="24"/>
          <w:szCs w:val="24"/>
        </w:rPr>
        <w:t>включены содержательные линии:</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 аудирование - умение слушать и слышать, т.е. адекватно воспринимать инструкции;</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 чтение – осознанное самостоятельное чтение языка программирования;</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 говорение – умение участвовать в диалоге, отвечать на заданные вопросы, создавать монолог, высказывать свои впечатления;  </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-пропедевтика – круг понятий для практического освоения детьми с целью ознакомления с первоначальными представлениями о робототехнике и программирование;</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lastRenderedPageBreak/>
        <w:t>- творческая деятельность- конструирование, моделирование, проектирование. </w:t>
      </w:r>
    </w:p>
    <w:p w:rsidR="00C46FDE" w:rsidRPr="004E088B" w:rsidRDefault="00C46FDE" w:rsidP="008C61FA">
      <w:pPr>
        <w:spacing w:after="0" w:line="240" w:lineRule="auto"/>
        <w:rPr>
          <w:rFonts w:ascii="Times New Roman" w:hAnsi="Times New Roman" w:cs="Times New Roman"/>
          <w:sz w:val="24"/>
          <w:szCs w:val="24"/>
        </w:rPr>
      </w:pPr>
      <w:r w:rsidRPr="004E088B">
        <w:rPr>
          <w:rFonts w:ascii="Times New Roman" w:hAnsi="Times New Roman" w:cs="Times New Roman"/>
          <w:sz w:val="24"/>
          <w:szCs w:val="24"/>
        </w:rPr>
        <w:t>Формы организации занятий</w:t>
      </w:r>
    </w:p>
    <w:p w:rsidR="00C46FDE" w:rsidRPr="004E088B" w:rsidRDefault="00C46FDE" w:rsidP="008C61FA">
      <w:pPr>
        <w:spacing w:after="0" w:line="240" w:lineRule="auto"/>
        <w:jc w:val="both"/>
        <w:rPr>
          <w:rFonts w:ascii="Times New Roman" w:hAnsi="Times New Roman" w:cs="Times New Roman"/>
          <w:sz w:val="24"/>
          <w:szCs w:val="24"/>
        </w:rPr>
      </w:pPr>
      <w:r w:rsidRPr="004E088B">
        <w:rPr>
          <w:rFonts w:ascii="Times New Roman" w:hAnsi="Times New Roman" w:cs="Times New Roman"/>
          <w:sz w:val="24"/>
          <w:szCs w:val="24"/>
        </w:rPr>
        <w:t>Основными формами учебного процесса являются:</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xml:space="preserve">          •групповые учебно-практические и теоретические занятия;</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xml:space="preserve">          •работа по индивидуальным планам (исследовательские проекты);</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z w:val="24"/>
          <w:szCs w:val="24"/>
        </w:rPr>
        <w:t>          •участие в соревнованиях между группами;</w:t>
      </w:r>
    </w:p>
    <w:p w:rsidR="00C46FDE" w:rsidRPr="004E088B" w:rsidRDefault="00C46FDE" w:rsidP="008C61FA">
      <w:pPr>
        <w:spacing w:after="0" w:line="240" w:lineRule="auto"/>
        <w:ind w:hanging="360"/>
        <w:rPr>
          <w:rFonts w:ascii="Times New Roman" w:hAnsi="Times New Roman" w:cs="Times New Roman"/>
          <w:sz w:val="24"/>
          <w:szCs w:val="24"/>
        </w:rPr>
      </w:pPr>
      <w:r w:rsidRPr="004E088B">
        <w:rPr>
          <w:rFonts w:ascii="Times New Roman" w:hAnsi="Times New Roman" w:cs="Times New Roman"/>
          <w:spacing w:val="-1"/>
          <w:sz w:val="24"/>
          <w:szCs w:val="24"/>
        </w:rPr>
        <w:t xml:space="preserve">          •комбинированные занятия.</w:t>
      </w:r>
    </w:p>
    <w:p w:rsidR="00C46FDE" w:rsidRPr="004E088B" w:rsidRDefault="00C46FDE" w:rsidP="008C61FA">
      <w:pPr>
        <w:tabs>
          <w:tab w:val="num" w:pos="0"/>
          <w:tab w:val="left" w:pos="142"/>
          <w:tab w:val="left" w:pos="426"/>
          <w:tab w:val="left" w:pos="993"/>
          <w:tab w:val="left" w:pos="1276"/>
        </w:tabs>
        <w:spacing w:after="0" w:line="240" w:lineRule="auto"/>
        <w:ind w:left="360" w:firstLine="709"/>
        <w:rPr>
          <w:rFonts w:ascii="Times New Roman" w:hAnsi="Times New Roman" w:cs="Times New Roman"/>
          <w:b/>
          <w:sz w:val="24"/>
          <w:szCs w:val="24"/>
        </w:rPr>
      </w:pPr>
    </w:p>
    <w:p w:rsidR="008C61FA" w:rsidRPr="004E088B" w:rsidRDefault="008C61FA" w:rsidP="008C61FA">
      <w:pPr>
        <w:tabs>
          <w:tab w:val="num" w:pos="0"/>
          <w:tab w:val="left" w:pos="142"/>
          <w:tab w:val="left" w:pos="426"/>
          <w:tab w:val="left" w:pos="993"/>
          <w:tab w:val="left" w:pos="1276"/>
        </w:tabs>
        <w:spacing w:after="0" w:line="240" w:lineRule="auto"/>
        <w:rPr>
          <w:rFonts w:ascii="Times New Roman" w:eastAsia="Times New Roman" w:hAnsi="Times New Roman" w:cs="Times New Roman"/>
          <w:b/>
          <w:sz w:val="24"/>
          <w:szCs w:val="24"/>
        </w:rPr>
      </w:pPr>
      <w:r w:rsidRPr="004E088B">
        <w:rPr>
          <w:rFonts w:ascii="Times New Roman" w:hAnsi="Times New Roman" w:cs="Times New Roman"/>
          <w:b/>
          <w:sz w:val="24"/>
          <w:szCs w:val="24"/>
        </w:rPr>
        <w:t>3.Т</w:t>
      </w:r>
      <w:r w:rsidRPr="004E088B">
        <w:rPr>
          <w:rFonts w:ascii="Times New Roman" w:eastAsia="Times New Roman" w:hAnsi="Times New Roman" w:cs="Times New Roman"/>
          <w:b/>
          <w:sz w:val="24"/>
          <w:szCs w:val="24"/>
        </w:rPr>
        <w:t>ематическое планирование</w:t>
      </w:r>
    </w:p>
    <w:p w:rsidR="008C61FA" w:rsidRPr="004E088B" w:rsidRDefault="008C61FA" w:rsidP="008C61FA">
      <w:pPr>
        <w:tabs>
          <w:tab w:val="num" w:pos="0"/>
          <w:tab w:val="left" w:pos="142"/>
          <w:tab w:val="left" w:pos="426"/>
          <w:tab w:val="left" w:pos="993"/>
          <w:tab w:val="left" w:pos="1276"/>
        </w:tabs>
        <w:spacing w:after="0" w:line="240" w:lineRule="auto"/>
        <w:rPr>
          <w:rFonts w:ascii="Times New Roman" w:hAnsi="Times New Roman" w:cs="Times New Roman"/>
          <w:b/>
          <w:sz w:val="24"/>
          <w:szCs w:val="24"/>
        </w:rPr>
      </w:pPr>
    </w:p>
    <w:tbl>
      <w:tblPr>
        <w:tblStyle w:val="ab"/>
        <w:tblW w:w="0" w:type="auto"/>
        <w:tblInd w:w="-318" w:type="dxa"/>
        <w:tblLook w:val="04A0" w:firstRow="1" w:lastRow="0" w:firstColumn="1" w:lastColumn="0" w:noHBand="0" w:noVBand="1"/>
      </w:tblPr>
      <w:tblGrid>
        <w:gridCol w:w="817"/>
        <w:gridCol w:w="7122"/>
        <w:gridCol w:w="851"/>
        <w:gridCol w:w="1442"/>
      </w:tblGrid>
      <w:tr w:rsidR="006E6766" w:rsidRPr="004E088B" w:rsidTr="00794A23">
        <w:trPr>
          <w:trHeight w:val="779"/>
        </w:trPr>
        <w:tc>
          <w:tcPr>
            <w:tcW w:w="10207" w:type="dxa"/>
            <w:gridSpan w:val="4"/>
          </w:tcPr>
          <w:p w:rsidR="00794A23" w:rsidRPr="004E088B" w:rsidRDefault="006E6766" w:rsidP="008C61FA">
            <w:pPr>
              <w:jc w:val="center"/>
              <w:rPr>
                <w:rFonts w:ascii="Times New Roman" w:hAnsi="Times New Roman" w:cs="Times New Roman"/>
                <w:b/>
                <w:sz w:val="24"/>
                <w:szCs w:val="24"/>
              </w:rPr>
            </w:pPr>
            <w:r w:rsidRPr="004E088B">
              <w:rPr>
                <w:rFonts w:ascii="Times New Roman" w:hAnsi="Times New Roman" w:cs="Times New Roman"/>
                <w:b/>
                <w:sz w:val="24"/>
                <w:szCs w:val="24"/>
              </w:rPr>
              <w:t>«Легоконструирование» 4 класс</w:t>
            </w:r>
          </w:p>
          <w:p w:rsidR="006E6766" w:rsidRPr="004E088B" w:rsidRDefault="006E6766" w:rsidP="008C61FA">
            <w:pPr>
              <w:jc w:val="center"/>
              <w:rPr>
                <w:rFonts w:ascii="Times New Roman" w:hAnsi="Times New Roman" w:cs="Times New Roman"/>
                <w:b/>
                <w:sz w:val="24"/>
                <w:szCs w:val="24"/>
              </w:rPr>
            </w:pPr>
            <w:r w:rsidRPr="004E088B">
              <w:rPr>
                <w:rFonts w:ascii="Times New Roman" w:hAnsi="Times New Roman" w:cs="Times New Roman"/>
                <w:b/>
                <w:sz w:val="24"/>
                <w:szCs w:val="24"/>
              </w:rPr>
              <w:t xml:space="preserve">Количество часов </w:t>
            </w:r>
            <w:r w:rsidR="00794A23" w:rsidRPr="004E088B">
              <w:rPr>
                <w:rFonts w:ascii="Times New Roman" w:hAnsi="Times New Roman" w:cs="Times New Roman"/>
                <w:b/>
                <w:sz w:val="24"/>
                <w:szCs w:val="24"/>
              </w:rPr>
              <w:t xml:space="preserve">34 </w:t>
            </w:r>
            <w:r w:rsidRPr="004E088B">
              <w:rPr>
                <w:rFonts w:ascii="Times New Roman" w:hAnsi="Times New Roman" w:cs="Times New Roman"/>
                <w:b/>
                <w:sz w:val="24"/>
                <w:szCs w:val="24"/>
              </w:rPr>
              <w:t>(</w:t>
            </w:r>
            <w:r w:rsidR="00794A23" w:rsidRPr="004E088B">
              <w:rPr>
                <w:rFonts w:ascii="Times New Roman" w:hAnsi="Times New Roman" w:cs="Times New Roman"/>
                <w:b/>
                <w:sz w:val="24"/>
                <w:szCs w:val="24"/>
              </w:rPr>
              <w:t>1</w:t>
            </w:r>
            <w:r w:rsidRPr="004E088B">
              <w:rPr>
                <w:rFonts w:ascii="Times New Roman" w:hAnsi="Times New Roman" w:cs="Times New Roman"/>
                <w:b/>
                <w:sz w:val="24"/>
                <w:szCs w:val="24"/>
              </w:rPr>
              <w:t xml:space="preserve"> часа в неделю)</w:t>
            </w:r>
          </w:p>
          <w:p w:rsidR="006E6766" w:rsidRPr="004E088B" w:rsidRDefault="006E6766" w:rsidP="008C61FA">
            <w:pPr>
              <w:jc w:val="center"/>
              <w:rPr>
                <w:rFonts w:ascii="Times New Roman" w:hAnsi="Times New Roman" w:cs="Times New Roman"/>
                <w:sz w:val="24"/>
                <w:szCs w:val="24"/>
              </w:rPr>
            </w:pPr>
          </w:p>
        </w:tc>
      </w:tr>
      <w:tr w:rsidR="006E6766" w:rsidRPr="004E088B" w:rsidTr="00794A23">
        <w:tc>
          <w:tcPr>
            <w:tcW w:w="817" w:type="dxa"/>
          </w:tcPr>
          <w:p w:rsidR="006E6766" w:rsidRPr="004E088B" w:rsidRDefault="006E6766" w:rsidP="008C61FA">
            <w:pPr>
              <w:jc w:val="center"/>
              <w:rPr>
                <w:rFonts w:ascii="Times New Roman" w:hAnsi="Times New Roman" w:cs="Times New Roman"/>
                <w:sz w:val="24"/>
                <w:szCs w:val="24"/>
              </w:rPr>
            </w:pPr>
            <w:r w:rsidRPr="004E088B">
              <w:rPr>
                <w:rFonts w:ascii="Times New Roman" w:hAnsi="Times New Roman" w:cs="Times New Roman"/>
                <w:sz w:val="24"/>
                <w:szCs w:val="24"/>
                <w:bdr w:val="none" w:sz="0" w:space="0" w:color="auto" w:frame="1"/>
              </w:rPr>
              <w:t>№ п\п</w:t>
            </w:r>
          </w:p>
        </w:tc>
        <w:tc>
          <w:tcPr>
            <w:tcW w:w="7122" w:type="dxa"/>
          </w:tcPr>
          <w:p w:rsidR="006E6766" w:rsidRPr="004E088B" w:rsidRDefault="006E6766" w:rsidP="008C61FA">
            <w:pPr>
              <w:jc w:val="center"/>
              <w:rPr>
                <w:rFonts w:ascii="Times New Roman" w:hAnsi="Times New Roman" w:cs="Times New Roman"/>
                <w:sz w:val="24"/>
                <w:szCs w:val="24"/>
              </w:rPr>
            </w:pPr>
            <w:r w:rsidRPr="004E088B">
              <w:rPr>
                <w:rFonts w:ascii="Times New Roman" w:hAnsi="Times New Roman" w:cs="Times New Roman"/>
                <w:sz w:val="24"/>
                <w:szCs w:val="24"/>
                <w:bdr w:val="none" w:sz="0" w:space="0" w:color="auto" w:frame="1"/>
              </w:rPr>
              <w:t>Название темы занятия</w:t>
            </w:r>
          </w:p>
        </w:tc>
        <w:tc>
          <w:tcPr>
            <w:tcW w:w="851" w:type="dxa"/>
          </w:tcPr>
          <w:p w:rsidR="006E6766" w:rsidRPr="004E088B" w:rsidRDefault="006E6766" w:rsidP="008C61FA">
            <w:pPr>
              <w:jc w:val="center"/>
              <w:rPr>
                <w:rFonts w:ascii="Times New Roman" w:hAnsi="Times New Roman" w:cs="Times New Roman"/>
                <w:sz w:val="24"/>
                <w:szCs w:val="24"/>
              </w:rPr>
            </w:pPr>
            <w:r w:rsidRPr="004E088B">
              <w:rPr>
                <w:rFonts w:ascii="Times New Roman" w:hAnsi="Times New Roman" w:cs="Times New Roman"/>
                <w:sz w:val="24"/>
                <w:szCs w:val="24"/>
                <w:bdr w:val="none" w:sz="0" w:space="0" w:color="auto" w:frame="1"/>
              </w:rPr>
              <w:t>дата</w:t>
            </w:r>
          </w:p>
        </w:tc>
        <w:tc>
          <w:tcPr>
            <w:tcW w:w="1417" w:type="dxa"/>
          </w:tcPr>
          <w:p w:rsidR="006E6766" w:rsidRPr="004E088B" w:rsidRDefault="006E6766" w:rsidP="008C61FA">
            <w:pPr>
              <w:jc w:val="center"/>
              <w:rPr>
                <w:rFonts w:ascii="Times New Roman" w:hAnsi="Times New Roman" w:cs="Times New Roman"/>
                <w:sz w:val="24"/>
                <w:szCs w:val="24"/>
              </w:rPr>
            </w:pPr>
            <w:r w:rsidRPr="004E088B">
              <w:rPr>
                <w:rFonts w:ascii="Times New Roman" w:hAnsi="Times New Roman" w:cs="Times New Roman"/>
                <w:sz w:val="24"/>
                <w:szCs w:val="24"/>
              </w:rPr>
              <w:t>примечание</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Введение.  Знакомство с конструктором Лего. Техника безопасности</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Виды роботов, применяемые в современном мире.</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 Как работать с инструкцией. Проектирование моделей-роботов. Символы. Терминология.</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Среда конструирования. О сборке и программировании</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8C61FA" w:rsidRPr="004E088B" w:rsidTr="000839D7">
        <w:tc>
          <w:tcPr>
            <w:tcW w:w="10207" w:type="dxa"/>
            <w:gridSpan w:val="4"/>
          </w:tcPr>
          <w:p w:rsidR="008C61FA" w:rsidRPr="004E088B" w:rsidRDefault="008C61FA" w:rsidP="008C61FA">
            <w:pPr>
              <w:jc w:val="center"/>
              <w:rPr>
                <w:rFonts w:ascii="Times New Roman" w:hAnsi="Times New Roman" w:cs="Times New Roman"/>
                <w:b/>
                <w:sz w:val="24"/>
                <w:szCs w:val="24"/>
              </w:rPr>
            </w:pPr>
            <w:r w:rsidRPr="004E088B">
              <w:rPr>
                <w:rFonts w:ascii="Times New Roman" w:hAnsi="Times New Roman" w:cs="Times New Roman"/>
                <w:b/>
                <w:sz w:val="24"/>
                <w:szCs w:val="24"/>
              </w:rPr>
              <w:t>Первые шаги</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Мотор и ось</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Зубчатые колеса</w:t>
            </w:r>
            <w:r w:rsidR="008C61FA" w:rsidRPr="004E088B">
              <w:t>. Промежуточное зубчатое колесо.</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Понижающая зубчатая передача</w:t>
            </w:r>
            <w:r w:rsidR="008C61FA" w:rsidRPr="004E088B">
              <w:t>. Повышающая зубчатая передача.</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Датчик наклона</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Шкивы и ремни</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Перекрестная переменная передача</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Снижение скорости</w:t>
            </w:r>
            <w:r w:rsidR="008C61FA" w:rsidRPr="004E088B">
              <w:t xml:space="preserve">. </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8C61FA" w:rsidRPr="004E088B" w:rsidTr="00794A23">
        <w:tc>
          <w:tcPr>
            <w:tcW w:w="817" w:type="dxa"/>
          </w:tcPr>
          <w:p w:rsidR="008C61FA" w:rsidRPr="004E088B" w:rsidRDefault="008C61FA"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8C61FA" w:rsidRPr="004E088B" w:rsidRDefault="008C61FA" w:rsidP="008C61FA">
            <w:pPr>
              <w:pStyle w:val="a5"/>
              <w:spacing w:before="0" w:beforeAutospacing="0" w:after="0" w:afterAutospacing="0"/>
              <w:textAlignment w:val="baseline"/>
            </w:pPr>
            <w:r w:rsidRPr="004E088B">
              <w:t>Увеличение скорости.</w:t>
            </w:r>
          </w:p>
        </w:tc>
        <w:tc>
          <w:tcPr>
            <w:tcW w:w="851" w:type="dxa"/>
          </w:tcPr>
          <w:p w:rsidR="008C61FA" w:rsidRPr="004E088B" w:rsidRDefault="008C61FA" w:rsidP="008C61FA">
            <w:pPr>
              <w:rPr>
                <w:rFonts w:ascii="Times New Roman" w:hAnsi="Times New Roman" w:cs="Times New Roman"/>
                <w:sz w:val="24"/>
                <w:szCs w:val="24"/>
              </w:rPr>
            </w:pPr>
          </w:p>
        </w:tc>
        <w:tc>
          <w:tcPr>
            <w:tcW w:w="1417" w:type="dxa"/>
          </w:tcPr>
          <w:p w:rsidR="008C61FA" w:rsidRPr="004E088B" w:rsidRDefault="008C61FA"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Датчик расстояния</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Коронное зубчатое колесо</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Червячная зубчатая передача</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Кулачок</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Блок "Цикл"</w:t>
            </w:r>
            <w:r w:rsidR="008C61FA" w:rsidRPr="004E088B">
              <w:t>. Блок "Прибавить к экрану".</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Первые шаги. Блок "Вычесть из Экрана"</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Первые шаги. Блок "Начать при получении письма"</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Первые шаги. Маркировка</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8C61FA" w:rsidRPr="004E088B" w:rsidTr="00A21652">
        <w:tc>
          <w:tcPr>
            <w:tcW w:w="10207" w:type="dxa"/>
            <w:gridSpan w:val="4"/>
          </w:tcPr>
          <w:p w:rsidR="008C61FA" w:rsidRPr="004E088B" w:rsidRDefault="008C61FA" w:rsidP="008C61FA">
            <w:pPr>
              <w:jc w:val="center"/>
              <w:rPr>
                <w:rFonts w:ascii="Times New Roman" w:hAnsi="Times New Roman" w:cs="Times New Roman"/>
                <w:b/>
                <w:sz w:val="24"/>
                <w:szCs w:val="24"/>
              </w:rPr>
            </w:pPr>
            <w:r w:rsidRPr="004E088B">
              <w:rPr>
                <w:rFonts w:ascii="Times New Roman" w:hAnsi="Times New Roman" w:cs="Times New Roman"/>
                <w:b/>
                <w:sz w:val="24"/>
                <w:szCs w:val="24"/>
              </w:rPr>
              <w:t>Забавные механизмы</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Танцующие птицы. Знакомство с проектом</w:t>
            </w:r>
            <w:r w:rsidR="008C61FA" w:rsidRPr="004E088B">
              <w:t>.</w:t>
            </w:r>
            <w:r w:rsidRPr="004E088B">
              <w:t xml:space="preserve"> </w:t>
            </w:r>
            <w:r w:rsidR="008C61FA" w:rsidRPr="004E088B">
              <w:t>Конструирование.</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 xml:space="preserve">Танцующие птицы. Рефлексия </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Танцующие птицы. Развитие</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Умная вертушка. Знакомство с проектом</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Умная вертушка. Конструирование (сборка)</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 xml:space="preserve"> Умная вертушка. Рефлексия</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Умная вертушка. Развитие</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Обезьянка-барабанщица. Знакомство с проектом (установление связей)</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 xml:space="preserve">Обезьянка-барабанщица. Конструирование </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О</w:t>
            </w:r>
            <w:r w:rsidR="008C61FA" w:rsidRPr="004E088B">
              <w:t>безьянка-барабанщица. Рефлексия. Развитие.</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Голодный аллигатор. Знакомство с проектом (установление связей)</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Голодный аллигатор. Конструирование</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 xml:space="preserve">Голодный аллигатор. Рефлексия </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Теория, практика</w:t>
            </w:r>
          </w:p>
        </w:tc>
      </w:tr>
      <w:tr w:rsidR="006E6766" w:rsidRPr="004E088B" w:rsidTr="00794A23">
        <w:tc>
          <w:tcPr>
            <w:tcW w:w="817" w:type="dxa"/>
          </w:tcPr>
          <w:p w:rsidR="006E6766" w:rsidRPr="004E088B" w:rsidRDefault="006E6766" w:rsidP="008C61FA">
            <w:pPr>
              <w:pStyle w:val="a6"/>
              <w:numPr>
                <w:ilvl w:val="0"/>
                <w:numId w:val="10"/>
              </w:numPr>
              <w:ind w:left="0" w:firstLine="0"/>
              <w:rPr>
                <w:rFonts w:ascii="Times New Roman" w:hAnsi="Times New Roman" w:cs="Times New Roman"/>
                <w:sz w:val="24"/>
                <w:szCs w:val="24"/>
              </w:rPr>
            </w:pPr>
          </w:p>
        </w:tc>
        <w:tc>
          <w:tcPr>
            <w:tcW w:w="7122" w:type="dxa"/>
            <w:vAlign w:val="center"/>
          </w:tcPr>
          <w:p w:rsidR="006E6766" w:rsidRPr="004E088B" w:rsidRDefault="006E6766" w:rsidP="008C61FA">
            <w:pPr>
              <w:pStyle w:val="a5"/>
              <w:spacing w:before="0" w:beforeAutospacing="0" w:after="0" w:afterAutospacing="0"/>
              <w:textAlignment w:val="baseline"/>
            </w:pPr>
            <w:r w:rsidRPr="004E088B">
              <w:t>Итоговое занятие</w:t>
            </w:r>
            <w:r w:rsidR="008C61FA" w:rsidRPr="004E088B">
              <w:t>.</w:t>
            </w:r>
          </w:p>
        </w:tc>
        <w:tc>
          <w:tcPr>
            <w:tcW w:w="851" w:type="dxa"/>
          </w:tcPr>
          <w:p w:rsidR="006E6766" w:rsidRPr="004E088B" w:rsidRDefault="006E6766" w:rsidP="008C61FA">
            <w:pPr>
              <w:rPr>
                <w:rFonts w:ascii="Times New Roman" w:hAnsi="Times New Roman" w:cs="Times New Roman"/>
                <w:sz w:val="24"/>
                <w:szCs w:val="24"/>
              </w:rPr>
            </w:pPr>
          </w:p>
        </w:tc>
        <w:tc>
          <w:tcPr>
            <w:tcW w:w="1417" w:type="dxa"/>
          </w:tcPr>
          <w:p w:rsidR="006E6766" w:rsidRPr="004E088B" w:rsidRDefault="006E6766" w:rsidP="008C61FA">
            <w:pPr>
              <w:rPr>
                <w:rFonts w:ascii="Times New Roman" w:hAnsi="Times New Roman" w:cs="Times New Roman"/>
                <w:sz w:val="24"/>
                <w:szCs w:val="24"/>
              </w:rPr>
            </w:pPr>
            <w:r w:rsidRPr="004E088B">
              <w:rPr>
                <w:rFonts w:ascii="Times New Roman" w:hAnsi="Times New Roman" w:cs="Times New Roman"/>
                <w:sz w:val="24"/>
                <w:szCs w:val="24"/>
              </w:rPr>
              <w:t xml:space="preserve">Практика </w:t>
            </w:r>
          </w:p>
        </w:tc>
      </w:tr>
    </w:tbl>
    <w:p w:rsidR="006E6766" w:rsidRPr="004E088B" w:rsidRDefault="006E6766" w:rsidP="008C61FA">
      <w:pPr>
        <w:pStyle w:val="1"/>
        <w:tabs>
          <w:tab w:val="left" w:pos="-142"/>
          <w:tab w:val="num" w:pos="0"/>
          <w:tab w:val="left" w:pos="426"/>
          <w:tab w:val="left" w:pos="993"/>
          <w:tab w:val="left" w:pos="1276"/>
        </w:tabs>
        <w:spacing w:before="0" w:after="0"/>
        <w:rPr>
          <w:rFonts w:ascii="Times New Roman" w:hAnsi="Times New Roman" w:cs="Times New Roman"/>
          <w:sz w:val="24"/>
          <w:szCs w:val="24"/>
        </w:rPr>
      </w:pPr>
    </w:p>
    <w:p w:rsidR="003A676D" w:rsidRPr="004E088B" w:rsidRDefault="008C61FA" w:rsidP="008C61FA">
      <w:pPr>
        <w:pStyle w:val="1"/>
        <w:spacing w:before="0" w:after="0"/>
        <w:rPr>
          <w:rFonts w:ascii="Times New Roman" w:hAnsi="Times New Roman" w:cs="Times New Roman"/>
          <w:sz w:val="24"/>
          <w:szCs w:val="24"/>
        </w:rPr>
      </w:pPr>
      <w:r w:rsidRPr="004E088B">
        <w:rPr>
          <w:rFonts w:ascii="Times New Roman" w:hAnsi="Times New Roman" w:cs="Times New Roman"/>
          <w:sz w:val="24"/>
          <w:szCs w:val="24"/>
        </w:rPr>
        <w:t xml:space="preserve">Литература </w:t>
      </w:r>
    </w:p>
    <w:p w:rsidR="003A676D" w:rsidRPr="004E088B" w:rsidRDefault="003A676D" w:rsidP="008C61FA">
      <w:pPr>
        <w:tabs>
          <w:tab w:val="left" w:pos="142"/>
          <w:tab w:val="left" w:pos="284"/>
          <w:tab w:val="left" w:pos="426"/>
          <w:tab w:val="left" w:pos="993"/>
          <w:tab w:val="left" w:pos="1800"/>
        </w:tabs>
        <w:spacing w:after="0" w:line="240" w:lineRule="auto"/>
        <w:ind w:left="284"/>
        <w:rPr>
          <w:rFonts w:ascii="Times New Roman" w:hAnsi="Times New Roman" w:cs="Times New Roman"/>
          <w:sz w:val="24"/>
          <w:szCs w:val="24"/>
        </w:rPr>
      </w:pPr>
      <w:r w:rsidRPr="004E088B">
        <w:rPr>
          <w:rFonts w:ascii="Times New Roman" w:hAnsi="Times New Roman" w:cs="Times New Roman"/>
          <w:sz w:val="24"/>
          <w:szCs w:val="24"/>
        </w:rPr>
        <w:t>Конструкторы ЛЕГО, технологические карты, книга с инструкциями</w:t>
      </w:r>
    </w:p>
    <w:p w:rsidR="003A676D" w:rsidRPr="004E088B" w:rsidRDefault="003A676D" w:rsidP="008C61FA">
      <w:pPr>
        <w:tabs>
          <w:tab w:val="left" w:pos="142"/>
          <w:tab w:val="left" w:pos="284"/>
          <w:tab w:val="left" w:pos="426"/>
          <w:tab w:val="left" w:pos="993"/>
          <w:tab w:val="left" w:pos="1800"/>
        </w:tabs>
        <w:spacing w:after="0" w:line="240" w:lineRule="auto"/>
        <w:ind w:left="284"/>
        <w:rPr>
          <w:rFonts w:ascii="Times New Roman" w:hAnsi="Times New Roman" w:cs="Times New Roman"/>
          <w:sz w:val="24"/>
          <w:szCs w:val="24"/>
        </w:rPr>
      </w:pPr>
      <w:r w:rsidRPr="004E088B">
        <w:rPr>
          <w:rFonts w:ascii="Times New Roman" w:hAnsi="Times New Roman" w:cs="Times New Roman"/>
          <w:sz w:val="24"/>
          <w:szCs w:val="24"/>
        </w:rPr>
        <w:t>Конструктор Лего, Лего</w:t>
      </w:r>
      <w:r w:rsidRPr="004E088B">
        <w:rPr>
          <w:rFonts w:ascii="Times New Roman" w:hAnsi="Times New Roman" w:cs="Times New Roman"/>
          <w:sz w:val="24"/>
          <w:szCs w:val="24"/>
          <w:lang w:val="en-US"/>
        </w:rPr>
        <w:t>Vedo</w:t>
      </w:r>
    </w:p>
    <w:p w:rsidR="00386B5A" w:rsidRPr="004E088B" w:rsidRDefault="00386B5A" w:rsidP="008C61FA">
      <w:pPr>
        <w:pStyle w:val="1"/>
        <w:spacing w:before="0" w:after="0"/>
        <w:contextualSpacing/>
        <w:rPr>
          <w:rFonts w:ascii="Times New Roman" w:hAnsi="Times New Roman" w:cs="Times New Roman"/>
          <w:sz w:val="24"/>
          <w:szCs w:val="24"/>
        </w:rPr>
      </w:pPr>
      <w:r w:rsidRPr="004E088B">
        <w:rPr>
          <w:rFonts w:ascii="Times New Roman" w:hAnsi="Times New Roman" w:cs="Times New Roman"/>
          <w:sz w:val="24"/>
          <w:szCs w:val="24"/>
        </w:rPr>
        <w:t>Методическое обеспечение программы:</w:t>
      </w:r>
    </w:p>
    <w:p w:rsidR="00386B5A" w:rsidRPr="004E088B" w:rsidRDefault="008A335F" w:rsidP="008C61FA">
      <w:pPr>
        <w:numPr>
          <w:ilvl w:val="0"/>
          <w:numId w:val="7"/>
        </w:numPr>
        <w:spacing w:after="0" w:line="240" w:lineRule="auto"/>
        <w:contextualSpacing/>
        <w:jc w:val="both"/>
        <w:rPr>
          <w:rFonts w:ascii="Times New Roman" w:hAnsi="Times New Roman" w:cs="Times New Roman"/>
          <w:sz w:val="24"/>
          <w:szCs w:val="24"/>
        </w:rPr>
      </w:pPr>
      <w:hyperlink r:id="rId7" w:history="1">
        <w:r w:rsidR="00386B5A" w:rsidRPr="004E088B">
          <w:rPr>
            <w:rFonts w:ascii="Times New Roman" w:hAnsi="Times New Roman" w:cs="Times New Roman"/>
            <w:sz w:val="24"/>
            <w:szCs w:val="24"/>
          </w:rPr>
          <w:t>http://9151394.ru/?fuseaction=proj.lego</w:t>
        </w:r>
      </w:hyperlink>
    </w:p>
    <w:p w:rsidR="00386B5A" w:rsidRPr="004E088B" w:rsidRDefault="008A335F" w:rsidP="008C61FA">
      <w:pPr>
        <w:numPr>
          <w:ilvl w:val="0"/>
          <w:numId w:val="7"/>
        </w:numPr>
        <w:spacing w:after="0" w:line="240" w:lineRule="auto"/>
        <w:contextualSpacing/>
        <w:jc w:val="both"/>
        <w:rPr>
          <w:rFonts w:ascii="Times New Roman" w:hAnsi="Times New Roman" w:cs="Times New Roman"/>
          <w:sz w:val="24"/>
          <w:szCs w:val="24"/>
        </w:rPr>
      </w:pPr>
      <w:hyperlink r:id="rId8" w:history="1">
        <w:r w:rsidR="00386B5A" w:rsidRPr="004E088B">
          <w:rPr>
            <w:rFonts w:ascii="Times New Roman" w:hAnsi="Times New Roman" w:cs="Times New Roman"/>
            <w:sz w:val="24"/>
            <w:szCs w:val="24"/>
          </w:rPr>
          <w:t>http://9151394.ru/index.php?fuseaction=konkurs.konkurs</w:t>
        </w:r>
      </w:hyperlink>
    </w:p>
    <w:p w:rsidR="00386B5A" w:rsidRPr="004E088B" w:rsidRDefault="008A335F" w:rsidP="008C61FA">
      <w:pPr>
        <w:numPr>
          <w:ilvl w:val="0"/>
          <w:numId w:val="7"/>
        </w:numPr>
        <w:spacing w:after="0" w:line="240" w:lineRule="auto"/>
        <w:contextualSpacing/>
        <w:jc w:val="both"/>
        <w:rPr>
          <w:rFonts w:ascii="Times New Roman" w:hAnsi="Times New Roman" w:cs="Times New Roman"/>
          <w:sz w:val="24"/>
          <w:szCs w:val="24"/>
        </w:rPr>
      </w:pPr>
      <w:hyperlink r:id="rId9" w:history="1">
        <w:r w:rsidR="00386B5A" w:rsidRPr="004E088B">
          <w:rPr>
            <w:rFonts w:ascii="Times New Roman" w:hAnsi="Times New Roman" w:cs="Times New Roman"/>
            <w:sz w:val="24"/>
            <w:szCs w:val="24"/>
          </w:rPr>
          <w:t>http://www.lego.com/education/</w:t>
        </w:r>
      </w:hyperlink>
    </w:p>
    <w:p w:rsidR="00386B5A" w:rsidRPr="004E088B" w:rsidRDefault="008A335F" w:rsidP="008C61FA">
      <w:pPr>
        <w:numPr>
          <w:ilvl w:val="0"/>
          <w:numId w:val="7"/>
        </w:numPr>
        <w:spacing w:after="0" w:line="240" w:lineRule="auto"/>
        <w:contextualSpacing/>
        <w:jc w:val="both"/>
        <w:rPr>
          <w:rFonts w:ascii="Times New Roman" w:hAnsi="Times New Roman" w:cs="Times New Roman"/>
          <w:sz w:val="24"/>
          <w:szCs w:val="24"/>
        </w:rPr>
      </w:pPr>
      <w:hyperlink r:id="rId10" w:history="1">
        <w:r w:rsidR="00386B5A" w:rsidRPr="004E088B">
          <w:rPr>
            <w:rFonts w:ascii="Times New Roman" w:hAnsi="Times New Roman" w:cs="Times New Roman"/>
            <w:sz w:val="24"/>
            <w:szCs w:val="24"/>
          </w:rPr>
          <w:t>http://www.wroboto.org/</w:t>
        </w:r>
      </w:hyperlink>
    </w:p>
    <w:p w:rsidR="00386B5A" w:rsidRPr="004E088B" w:rsidRDefault="008A335F" w:rsidP="008C61FA">
      <w:pPr>
        <w:numPr>
          <w:ilvl w:val="0"/>
          <w:numId w:val="7"/>
        </w:numPr>
        <w:spacing w:after="0" w:line="240" w:lineRule="auto"/>
        <w:contextualSpacing/>
        <w:jc w:val="both"/>
        <w:rPr>
          <w:rFonts w:ascii="Times New Roman" w:hAnsi="Times New Roman" w:cs="Times New Roman"/>
          <w:sz w:val="24"/>
          <w:szCs w:val="24"/>
        </w:rPr>
      </w:pPr>
      <w:hyperlink r:id="rId11" w:history="1">
        <w:r w:rsidR="00386B5A" w:rsidRPr="004E088B">
          <w:rPr>
            <w:rFonts w:ascii="Times New Roman" w:hAnsi="Times New Roman" w:cs="Times New Roman"/>
            <w:sz w:val="24"/>
            <w:szCs w:val="24"/>
          </w:rPr>
          <w:t>http://www.roboclub.ru/</w:t>
        </w:r>
      </w:hyperlink>
    </w:p>
    <w:p w:rsidR="00386B5A" w:rsidRPr="004E088B" w:rsidRDefault="008A335F" w:rsidP="008C61FA">
      <w:pPr>
        <w:numPr>
          <w:ilvl w:val="0"/>
          <w:numId w:val="7"/>
        </w:numPr>
        <w:spacing w:after="0" w:line="240" w:lineRule="auto"/>
        <w:contextualSpacing/>
        <w:jc w:val="both"/>
        <w:rPr>
          <w:rFonts w:ascii="Times New Roman" w:hAnsi="Times New Roman" w:cs="Times New Roman"/>
          <w:sz w:val="24"/>
          <w:szCs w:val="24"/>
        </w:rPr>
      </w:pPr>
      <w:hyperlink r:id="rId12" w:history="1">
        <w:r w:rsidR="00386B5A" w:rsidRPr="004E088B">
          <w:rPr>
            <w:rFonts w:ascii="Times New Roman" w:hAnsi="Times New Roman" w:cs="Times New Roman"/>
            <w:sz w:val="24"/>
            <w:szCs w:val="24"/>
          </w:rPr>
          <w:t>http://robosport.ru/</w:t>
        </w:r>
      </w:hyperlink>
    </w:p>
    <w:p w:rsidR="00386B5A" w:rsidRPr="004E088B" w:rsidRDefault="008A335F" w:rsidP="008C61FA">
      <w:pPr>
        <w:pStyle w:val="a5"/>
        <w:numPr>
          <w:ilvl w:val="0"/>
          <w:numId w:val="7"/>
        </w:numPr>
        <w:spacing w:before="0" w:beforeAutospacing="0" w:after="0" w:afterAutospacing="0"/>
        <w:contextualSpacing/>
        <w:jc w:val="both"/>
      </w:pPr>
      <w:hyperlink r:id="rId13" w:history="1">
        <w:r w:rsidR="00386B5A" w:rsidRPr="004E088B">
          <w:rPr>
            <w:rStyle w:val="a4"/>
          </w:rPr>
          <w:t>http://lego.rkc-74.ru/</w:t>
        </w:r>
      </w:hyperlink>
    </w:p>
    <w:p w:rsidR="00386B5A" w:rsidRPr="004E088B" w:rsidRDefault="008A335F" w:rsidP="008C61FA">
      <w:pPr>
        <w:pStyle w:val="a5"/>
        <w:numPr>
          <w:ilvl w:val="0"/>
          <w:numId w:val="7"/>
        </w:numPr>
        <w:spacing w:before="0" w:beforeAutospacing="0" w:after="0" w:afterAutospacing="0"/>
        <w:contextualSpacing/>
        <w:jc w:val="both"/>
      </w:pPr>
      <w:hyperlink r:id="rId14" w:history="1">
        <w:r w:rsidR="00386B5A" w:rsidRPr="004E088B">
          <w:rPr>
            <w:rStyle w:val="a4"/>
          </w:rPr>
          <w:t>http://legoclab.pbwiki.com/</w:t>
        </w:r>
      </w:hyperlink>
    </w:p>
    <w:p w:rsidR="00386B5A" w:rsidRPr="004E088B" w:rsidRDefault="00386B5A" w:rsidP="008C61FA">
      <w:pPr>
        <w:pStyle w:val="a5"/>
        <w:numPr>
          <w:ilvl w:val="0"/>
          <w:numId w:val="7"/>
        </w:numPr>
        <w:spacing w:before="0" w:beforeAutospacing="0" w:after="0" w:afterAutospacing="0"/>
        <w:contextualSpacing/>
        <w:jc w:val="both"/>
      </w:pPr>
      <w:r w:rsidRPr="004E088B">
        <w:t>http://www.int-edu.ru/</w:t>
      </w:r>
    </w:p>
    <w:p w:rsidR="00386B5A" w:rsidRPr="004E088B" w:rsidRDefault="00386B5A" w:rsidP="008C61FA">
      <w:pPr>
        <w:spacing w:after="0" w:line="240" w:lineRule="auto"/>
        <w:ind w:firstLine="284"/>
        <w:contextualSpacing/>
        <w:rPr>
          <w:rFonts w:ascii="Times New Roman" w:hAnsi="Times New Roman" w:cs="Times New Roman"/>
          <w:b/>
          <w:sz w:val="24"/>
          <w:szCs w:val="24"/>
          <w:lang w:val="en-US"/>
        </w:rPr>
      </w:pPr>
      <w:r w:rsidRPr="004E088B">
        <w:rPr>
          <w:rFonts w:ascii="Times New Roman" w:hAnsi="Times New Roman" w:cs="Times New Roman"/>
          <w:b/>
          <w:sz w:val="24"/>
          <w:szCs w:val="24"/>
        </w:rPr>
        <w:t>Информационное обеспечение:</w:t>
      </w:r>
    </w:p>
    <w:p w:rsidR="00386B5A" w:rsidRPr="004E088B" w:rsidRDefault="008A335F" w:rsidP="008C61FA">
      <w:pPr>
        <w:numPr>
          <w:ilvl w:val="0"/>
          <w:numId w:val="8"/>
        </w:numPr>
        <w:shd w:val="clear" w:color="auto" w:fill="FFFFFF"/>
        <w:spacing w:after="0" w:line="240" w:lineRule="auto"/>
        <w:contextualSpacing/>
        <w:jc w:val="both"/>
        <w:rPr>
          <w:rFonts w:ascii="Times New Roman" w:hAnsi="Times New Roman" w:cs="Times New Roman"/>
          <w:sz w:val="24"/>
          <w:szCs w:val="24"/>
          <w:lang w:val="en-US"/>
        </w:rPr>
      </w:pPr>
      <w:hyperlink r:id="rId15" w:tgtFrame="_blank" w:history="1">
        <w:r w:rsidR="00386B5A" w:rsidRPr="004E088B">
          <w:rPr>
            <w:rStyle w:val="a4"/>
            <w:rFonts w:ascii="Times New Roman" w:hAnsi="Times New Roman" w:cs="Times New Roman"/>
            <w:sz w:val="24"/>
            <w:szCs w:val="24"/>
            <w:lang w:val="en-US"/>
          </w:rPr>
          <w:t>http://learning.9151394.ru/course/view.php?id=17</w:t>
        </w:r>
      </w:hyperlink>
    </w:p>
    <w:p w:rsidR="00386B5A" w:rsidRPr="004E088B" w:rsidRDefault="008A335F" w:rsidP="008C61FA">
      <w:pPr>
        <w:numPr>
          <w:ilvl w:val="0"/>
          <w:numId w:val="8"/>
        </w:numPr>
        <w:shd w:val="clear" w:color="auto" w:fill="FFFFFF"/>
        <w:spacing w:after="0" w:line="240" w:lineRule="auto"/>
        <w:contextualSpacing/>
        <w:jc w:val="both"/>
        <w:rPr>
          <w:rFonts w:ascii="Times New Roman" w:hAnsi="Times New Roman" w:cs="Times New Roman"/>
          <w:sz w:val="24"/>
          <w:szCs w:val="24"/>
          <w:lang w:val="en-US"/>
        </w:rPr>
      </w:pPr>
      <w:hyperlink r:id="rId16" w:history="1">
        <w:r w:rsidR="00386B5A" w:rsidRPr="004E088B">
          <w:rPr>
            <w:rStyle w:val="a4"/>
            <w:rFonts w:ascii="Times New Roman" w:hAnsi="Times New Roman" w:cs="Times New Roman"/>
            <w:sz w:val="24"/>
            <w:szCs w:val="24"/>
            <w:lang w:val="en-US"/>
          </w:rPr>
          <w:t>http://do.rkc-74.ru/course/view.php?id=13</w:t>
        </w:r>
      </w:hyperlink>
    </w:p>
    <w:p w:rsidR="00386B5A" w:rsidRPr="004E088B" w:rsidRDefault="008A335F" w:rsidP="008C61FA">
      <w:pPr>
        <w:pStyle w:val="a5"/>
        <w:numPr>
          <w:ilvl w:val="0"/>
          <w:numId w:val="8"/>
        </w:numPr>
        <w:spacing w:before="0" w:beforeAutospacing="0" w:after="0" w:afterAutospacing="0"/>
        <w:contextualSpacing/>
      </w:pPr>
      <w:hyperlink r:id="rId17" w:history="1">
        <w:r w:rsidR="00386B5A" w:rsidRPr="004E088B">
          <w:rPr>
            <w:rStyle w:val="a4"/>
          </w:rPr>
          <w:t>http://robotclubchel.blogspot.com/</w:t>
        </w:r>
      </w:hyperlink>
    </w:p>
    <w:p w:rsidR="00386B5A" w:rsidRPr="004E088B" w:rsidRDefault="008A335F" w:rsidP="008C61FA">
      <w:pPr>
        <w:pStyle w:val="a5"/>
        <w:numPr>
          <w:ilvl w:val="0"/>
          <w:numId w:val="8"/>
        </w:numPr>
        <w:spacing w:before="0" w:beforeAutospacing="0" w:after="0" w:afterAutospacing="0"/>
        <w:contextualSpacing/>
      </w:pPr>
      <w:hyperlink r:id="rId18" w:tgtFrame="_blank" w:history="1">
        <w:r w:rsidR="00386B5A" w:rsidRPr="004E088B">
          <w:rPr>
            <w:rStyle w:val="a4"/>
          </w:rPr>
          <w:t>http://legomet.blogspot.com/</w:t>
        </w:r>
      </w:hyperlink>
    </w:p>
    <w:p w:rsidR="00FA0336" w:rsidRPr="004E088B" w:rsidRDefault="008A335F" w:rsidP="008C61FA">
      <w:pPr>
        <w:numPr>
          <w:ilvl w:val="0"/>
          <w:numId w:val="8"/>
        </w:numPr>
        <w:spacing w:after="0" w:line="240" w:lineRule="auto"/>
        <w:ind w:left="360" w:hanging="76"/>
        <w:jc w:val="both"/>
        <w:rPr>
          <w:rFonts w:ascii="Times New Roman" w:hAnsi="Times New Roman" w:cs="Times New Roman"/>
          <w:sz w:val="24"/>
          <w:szCs w:val="24"/>
        </w:rPr>
      </w:pPr>
      <w:hyperlink r:id="rId19" w:history="1">
        <w:r w:rsidR="00D106E2" w:rsidRPr="004E088B">
          <w:rPr>
            <w:rStyle w:val="a4"/>
            <w:rFonts w:ascii="Times New Roman" w:hAnsi="Times New Roman" w:cs="Times New Roman"/>
            <w:sz w:val="24"/>
            <w:szCs w:val="24"/>
          </w:rPr>
          <w:t>http://httpwwwbloggercomprofile179964.blogspot.com/</w:t>
        </w:r>
      </w:hyperlink>
    </w:p>
    <w:sectPr w:rsidR="00FA0336" w:rsidRPr="004E088B" w:rsidSect="008C61FA">
      <w:footerReference w:type="default" r:id="rId20"/>
      <w:pgSz w:w="11906" w:h="16838"/>
      <w:pgMar w:top="709" w:right="850" w:bottom="1134" w:left="1276"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35F" w:rsidRDefault="008A335F" w:rsidP="00D106E2">
      <w:pPr>
        <w:spacing w:after="0" w:line="240" w:lineRule="auto"/>
      </w:pPr>
      <w:r>
        <w:separator/>
      </w:r>
    </w:p>
  </w:endnote>
  <w:endnote w:type="continuationSeparator" w:id="0">
    <w:p w:rsidR="008A335F" w:rsidRDefault="008A335F" w:rsidP="00D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1517"/>
      <w:docPartObj>
        <w:docPartGallery w:val="Page Numbers (Bottom of Page)"/>
        <w:docPartUnique/>
      </w:docPartObj>
    </w:sdtPr>
    <w:sdtEndPr/>
    <w:sdtContent>
      <w:p w:rsidR="00D106E2" w:rsidRDefault="00C94A77">
        <w:pPr>
          <w:pStyle w:val="a9"/>
          <w:jc w:val="center"/>
        </w:pPr>
        <w:r>
          <w:fldChar w:fldCharType="begin"/>
        </w:r>
        <w:r w:rsidR="00FA6DF9">
          <w:instrText xml:space="preserve"> PAGE   \* MERGEFORMAT </w:instrText>
        </w:r>
        <w:r>
          <w:fldChar w:fldCharType="separate"/>
        </w:r>
        <w:r w:rsidR="004D6FEF">
          <w:rPr>
            <w:noProof/>
          </w:rPr>
          <w:t>3</w:t>
        </w:r>
        <w:r>
          <w:rPr>
            <w:noProof/>
          </w:rPr>
          <w:fldChar w:fldCharType="end"/>
        </w:r>
      </w:p>
    </w:sdtContent>
  </w:sdt>
  <w:p w:rsidR="00D106E2" w:rsidRDefault="00D106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35F" w:rsidRDefault="008A335F" w:rsidP="00D106E2">
      <w:pPr>
        <w:spacing w:after="0" w:line="240" w:lineRule="auto"/>
      </w:pPr>
      <w:r>
        <w:separator/>
      </w:r>
    </w:p>
  </w:footnote>
  <w:footnote w:type="continuationSeparator" w:id="0">
    <w:p w:rsidR="008A335F" w:rsidRDefault="008A335F" w:rsidP="00D10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2" w15:restartNumberingAfterBreak="0">
    <w:nsid w:val="154532B7"/>
    <w:multiLevelType w:val="hybridMultilevel"/>
    <w:tmpl w:val="AFDE5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1C13CE"/>
    <w:multiLevelType w:val="hybridMultilevel"/>
    <w:tmpl w:val="DA84B44C"/>
    <w:lvl w:ilvl="0" w:tplc="06147BF2">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8A479D"/>
    <w:multiLevelType w:val="hybridMultilevel"/>
    <w:tmpl w:val="B2D408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cs="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cs="Courier New" w:hint="default"/>
      </w:rPr>
    </w:lvl>
    <w:lvl w:ilvl="8" w:tplc="04190005">
      <w:start w:val="1"/>
      <w:numFmt w:val="bullet"/>
      <w:lvlText w:val=""/>
      <w:lvlJc w:val="left"/>
      <w:pPr>
        <w:ind w:left="6535" w:hanging="360"/>
      </w:pPr>
      <w:rPr>
        <w:rFonts w:ascii="Wingdings" w:hAnsi="Wingdings" w:hint="default"/>
      </w:rPr>
    </w:lvl>
  </w:abstractNum>
  <w:abstractNum w:abstractNumId="7" w15:restartNumberingAfterBreak="0">
    <w:nsid w:val="325D4E22"/>
    <w:multiLevelType w:val="hybridMultilevel"/>
    <w:tmpl w:val="7A4C3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9F04A22"/>
    <w:multiLevelType w:val="hybridMultilevel"/>
    <w:tmpl w:val="D3DC56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FA07FE6"/>
    <w:multiLevelType w:val="hybridMultilevel"/>
    <w:tmpl w:val="EE3AE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F7091"/>
    <w:multiLevelType w:val="hybridMultilevel"/>
    <w:tmpl w:val="E3BE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426A9A"/>
    <w:multiLevelType w:val="hybridMultilevel"/>
    <w:tmpl w:val="E5626910"/>
    <w:lvl w:ilvl="0" w:tplc="4B86CDA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11"/>
  </w:num>
  <w:num w:numId="4">
    <w:abstractNumId w:val="4"/>
  </w:num>
  <w:num w:numId="5">
    <w:abstractNumId w:val="5"/>
  </w:num>
  <w:num w:numId="6">
    <w:abstractNumId w:val="3"/>
  </w:num>
  <w:num w:numId="7">
    <w:abstractNumId w:val="2"/>
  </w:num>
  <w:num w:numId="8">
    <w:abstractNumId w:val="7"/>
  </w:num>
  <w:num w:numId="9">
    <w:abstractNumId w:val="10"/>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6B5A"/>
    <w:rsid w:val="00084881"/>
    <w:rsid w:val="000B5A2D"/>
    <w:rsid w:val="00276A24"/>
    <w:rsid w:val="002974DB"/>
    <w:rsid w:val="00386B5A"/>
    <w:rsid w:val="003A676D"/>
    <w:rsid w:val="004D6FEF"/>
    <w:rsid w:val="004E088B"/>
    <w:rsid w:val="006E1008"/>
    <w:rsid w:val="006E6766"/>
    <w:rsid w:val="00726AF8"/>
    <w:rsid w:val="00734300"/>
    <w:rsid w:val="00770083"/>
    <w:rsid w:val="00794A23"/>
    <w:rsid w:val="007C677F"/>
    <w:rsid w:val="008A335F"/>
    <w:rsid w:val="008C61FA"/>
    <w:rsid w:val="00A41DA1"/>
    <w:rsid w:val="00C46FDE"/>
    <w:rsid w:val="00C94A77"/>
    <w:rsid w:val="00CD1BF9"/>
    <w:rsid w:val="00D0265D"/>
    <w:rsid w:val="00D106E2"/>
    <w:rsid w:val="00E24901"/>
    <w:rsid w:val="00FA0336"/>
    <w:rsid w:val="00FA6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4786A-5906-458B-9C06-19611D83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24"/>
  </w:style>
  <w:style w:type="paragraph" w:styleId="1">
    <w:name w:val="heading 1"/>
    <w:basedOn w:val="a"/>
    <w:next w:val="a"/>
    <w:link w:val="10"/>
    <w:qFormat/>
    <w:rsid w:val="00386B5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6B5A"/>
    <w:rPr>
      <w:b/>
      <w:bCs/>
    </w:rPr>
  </w:style>
  <w:style w:type="character" w:customStyle="1" w:styleId="apple-converted-space">
    <w:name w:val="apple-converted-space"/>
    <w:basedOn w:val="a0"/>
    <w:rsid w:val="00386B5A"/>
  </w:style>
  <w:style w:type="character" w:customStyle="1" w:styleId="10">
    <w:name w:val="Заголовок 1 Знак"/>
    <w:basedOn w:val="a0"/>
    <w:link w:val="1"/>
    <w:rsid w:val="00386B5A"/>
    <w:rPr>
      <w:rFonts w:ascii="Arial" w:eastAsia="Times New Roman" w:hAnsi="Arial" w:cs="Arial"/>
      <w:b/>
      <w:bCs/>
      <w:kern w:val="32"/>
      <w:sz w:val="32"/>
      <w:szCs w:val="32"/>
    </w:rPr>
  </w:style>
  <w:style w:type="paragraph" w:customStyle="1" w:styleId="Ol">
    <w:name w:val="Ol"/>
    <w:basedOn w:val="a"/>
    <w:rsid w:val="00386B5A"/>
    <w:pPr>
      <w:shd w:val="solid" w:color="FFFFFF" w:fill="auto"/>
      <w:spacing w:after="0" w:line="240" w:lineRule="auto"/>
    </w:pPr>
    <w:rPr>
      <w:rFonts w:ascii="Times New Roman" w:eastAsia="Times New Roman" w:hAnsi="Times New Roman" w:cs="Times New Roman"/>
      <w:sz w:val="24"/>
      <w:szCs w:val="24"/>
      <w:shd w:val="solid" w:color="FFFFFF" w:fill="auto"/>
    </w:rPr>
  </w:style>
  <w:style w:type="paragraph" w:customStyle="1" w:styleId="Li">
    <w:name w:val="Li"/>
    <w:basedOn w:val="a"/>
    <w:rsid w:val="00386B5A"/>
    <w:pPr>
      <w:shd w:val="solid" w:color="FFFFFF" w:fill="auto"/>
      <w:spacing w:after="0" w:line="240" w:lineRule="auto"/>
    </w:pPr>
    <w:rPr>
      <w:rFonts w:ascii="Times New Roman" w:eastAsia="Times New Roman" w:hAnsi="Times New Roman" w:cs="Times New Roman"/>
      <w:sz w:val="24"/>
      <w:szCs w:val="24"/>
      <w:shd w:val="solid" w:color="FFFFFF" w:fill="auto"/>
    </w:rPr>
  </w:style>
  <w:style w:type="character" w:styleId="a4">
    <w:name w:val="Hyperlink"/>
    <w:basedOn w:val="a0"/>
    <w:rsid w:val="00386B5A"/>
    <w:rPr>
      <w:color w:val="0000FF"/>
      <w:u w:val="single"/>
    </w:rPr>
  </w:style>
  <w:style w:type="paragraph" w:styleId="a5">
    <w:name w:val="Normal (Web)"/>
    <w:basedOn w:val="a"/>
    <w:unhideWhenUsed/>
    <w:rsid w:val="00386B5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C677F"/>
    <w:pPr>
      <w:ind w:left="720"/>
      <w:contextualSpacing/>
    </w:pPr>
  </w:style>
  <w:style w:type="paragraph" w:styleId="a7">
    <w:name w:val="header"/>
    <w:basedOn w:val="a"/>
    <w:link w:val="a8"/>
    <w:uiPriority w:val="99"/>
    <w:semiHidden/>
    <w:unhideWhenUsed/>
    <w:rsid w:val="00D106E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06E2"/>
  </w:style>
  <w:style w:type="paragraph" w:styleId="a9">
    <w:name w:val="footer"/>
    <w:basedOn w:val="a"/>
    <w:link w:val="aa"/>
    <w:uiPriority w:val="99"/>
    <w:unhideWhenUsed/>
    <w:rsid w:val="00D106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06E2"/>
  </w:style>
  <w:style w:type="table" w:styleId="ab">
    <w:name w:val="Table Grid"/>
    <w:basedOn w:val="a1"/>
    <w:uiPriority w:val="59"/>
    <w:rsid w:val="006E6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794A23"/>
    <w:pPr>
      <w:widowControl w:val="0"/>
      <w:autoSpaceDE w:val="0"/>
      <w:autoSpaceDN w:val="0"/>
      <w:spacing w:after="0" w:line="240" w:lineRule="auto"/>
    </w:pPr>
    <w:rPr>
      <w:rFonts w:ascii="Arial" w:eastAsia="Times New Roman" w:hAnsi="Arial" w:cs="Arial"/>
      <w:sz w:val="20"/>
      <w:szCs w:val="20"/>
    </w:rPr>
  </w:style>
  <w:style w:type="paragraph" w:customStyle="1" w:styleId="11">
    <w:name w:val="Нижний колонтитул1"/>
    <w:basedOn w:val="a"/>
    <w:next w:val="a9"/>
    <w:uiPriority w:val="99"/>
    <w:unhideWhenUsed/>
    <w:rsid w:val="00CD1BF9"/>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uiPriority w:val="99"/>
    <w:rsid w:val="00CD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51234">
      <w:bodyDiv w:val="1"/>
      <w:marLeft w:val="0"/>
      <w:marRight w:val="0"/>
      <w:marTop w:val="0"/>
      <w:marBottom w:val="0"/>
      <w:divBdr>
        <w:top w:val="none" w:sz="0" w:space="0" w:color="auto"/>
        <w:left w:val="none" w:sz="0" w:space="0" w:color="auto"/>
        <w:bottom w:val="none" w:sz="0" w:space="0" w:color="auto"/>
        <w:right w:val="none" w:sz="0" w:space="0" w:color="auto"/>
      </w:divBdr>
    </w:div>
    <w:div w:id="18069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9151394.ru/index.php?fuseaction=konkurs.konkurs" TargetMode="External"/><Relationship Id="rId13" Type="http://schemas.openxmlformats.org/officeDocument/2006/relationships/hyperlink" Target="http://lego.rkc-74.ru/" TargetMode="External"/><Relationship Id="rId18" Type="http://schemas.openxmlformats.org/officeDocument/2006/relationships/hyperlink" Target="http://legomet.blogsp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9151394.ru/?fuseaction=proj.lego" TargetMode="External"/><Relationship Id="rId12" Type="http://schemas.openxmlformats.org/officeDocument/2006/relationships/hyperlink" Target="http://robosport.ru/" TargetMode="External"/><Relationship Id="rId17" Type="http://schemas.openxmlformats.org/officeDocument/2006/relationships/hyperlink" Target="http://robotclubchel.blogspot.com/" TargetMode="External"/><Relationship Id="rId2" Type="http://schemas.openxmlformats.org/officeDocument/2006/relationships/styles" Target="styles.xml"/><Relationship Id="rId16" Type="http://schemas.openxmlformats.org/officeDocument/2006/relationships/hyperlink" Target="http://do.rkc-74.ru/course/view.php?id=1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oclub.ru/" TargetMode="External"/><Relationship Id="rId5" Type="http://schemas.openxmlformats.org/officeDocument/2006/relationships/footnotes" Target="footnotes.xml"/><Relationship Id="rId15" Type="http://schemas.openxmlformats.org/officeDocument/2006/relationships/hyperlink" Target="http://learning.9151394.ru/course/view.php?id=17" TargetMode="External"/><Relationship Id="rId10" Type="http://schemas.openxmlformats.org/officeDocument/2006/relationships/hyperlink" Target="http://www.wroboto.org/" TargetMode="External"/><Relationship Id="rId19" Type="http://schemas.openxmlformats.org/officeDocument/2006/relationships/hyperlink" Target="http://httpwwwbloggercomprofile179964.blogspot.com/" TargetMode="External"/><Relationship Id="rId4" Type="http://schemas.openxmlformats.org/officeDocument/2006/relationships/webSettings" Target="webSettings.xml"/><Relationship Id="rId9" Type="http://schemas.openxmlformats.org/officeDocument/2006/relationships/hyperlink" Target="http://www.lego.com/education/" TargetMode="External"/><Relationship Id="rId14" Type="http://schemas.openxmlformats.org/officeDocument/2006/relationships/hyperlink" Target="http://legoclab.pbwiki.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32кабинет</dc:creator>
  <cp:keywords/>
  <dc:description/>
  <cp:lastModifiedBy>Приемная</cp:lastModifiedBy>
  <cp:revision>10</cp:revision>
  <cp:lastPrinted>2020-10-07T17:39:00Z</cp:lastPrinted>
  <dcterms:created xsi:type="dcterms:W3CDTF">2016-10-17T03:32:00Z</dcterms:created>
  <dcterms:modified xsi:type="dcterms:W3CDTF">2021-01-29T04:44:00Z</dcterms:modified>
</cp:coreProperties>
</file>